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C94B5" w14:textId="0D203726" w:rsidR="00123DFF" w:rsidRDefault="002167CA">
      <w:r>
        <w:t>Autopoprawka budżetu</w:t>
      </w:r>
    </w:p>
    <w:p w14:paraId="4A404C1F" w14:textId="09492015" w:rsidR="002167CA" w:rsidRDefault="002167CA">
      <w:r>
        <w:t>Zwiększono dochody o 1.582.518,00 zł z tytułu rezerwy subwencji Ministra Infrastruktury na zadanie pn. „</w:t>
      </w:r>
      <w:r>
        <w:t>Przebudowa drogi powiatowej nr 5491P Drogi-Szkaradowo, w miejscowości Zaorle"</w:t>
      </w:r>
      <w:r>
        <w:t xml:space="preserve">, </w:t>
      </w:r>
    </w:p>
    <w:p w14:paraId="6FB14263" w14:textId="69667107" w:rsidR="002167CA" w:rsidRDefault="002167CA">
      <w:r>
        <w:t>Wydatki majątkowe:</w:t>
      </w:r>
    </w:p>
    <w:p w14:paraId="34EABCF3" w14:textId="7B7DD313" w:rsidR="002167CA" w:rsidRDefault="002167CA" w:rsidP="002167CA">
      <w:pPr>
        <w:pStyle w:val="Akapitzlist"/>
        <w:numPr>
          <w:ilvl w:val="0"/>
          <w:numId w:val="1"/>
        </w:numPr>
      </w:pPr>
      <w:r>
        <w:t>PZD – zwiększa o 1.949.021,20 zł zadanie pn. „</w:t>
      </w:r>
      <w:r>
        <w:t>Przebudowa drogi powiatowej nr 5491P Drogi-Szkaradowo, w miejscowości Zaorle"</w:t>
      </w:r>
      <w:r>
        <w:t>, w tym rezerwa MI 1.582.518,00 zł, powiat 366.503,20 zł,</w:t>
      </w:r>
    </w:p>
    <w:p w14:paraId="12A89167" w14:textId="7A6A9A5D" w:rsidR="002167CA" w:rsidRDefault="002167CA" w:rsidP="002167CA">
      <w:pPr>
        <w:pStyle w:val="Akapitzlist"/>
        <w:numPr>
          <w:ilvl w:val="0"/>
          <w:numId w:val="1"/>
        </w:numPr>
      </w:pPr>
      <w:r>
        <w:t>DPS Pakówka – zwiększa zadanie pn. „</w:t>
      </w:r>
      <w:r w:rsidRPr="002167CA">
        <w:t>Budowa instalacji fotowoltaicznej wraz z magazynem energii dla Domu Pomocy Społecznej w Pakówce</w:t>
      </w:r>
      <w:r>
        <w:t>” o kwotę 9.716,47 zł</w:t>
      </w:r>
    </w:p>
    <w:p w14:paraId="29EBE351" w14:textId="45C29CD2" w:rsidR="002167CA" w:rsidRDefault="002167CA" w:rsidP="002167CA">
      <w:pPr>
        <w:pStyle w:val="Akapitzlist"/>
        <w:numPr>
          <w:ilvl w:val="0"/>
          <w:numId w:val="1"/>
        </w:numPr>
      </w:pPr>
      <w:r>
        <w:t>Rezerwę na wydatki inwestycyjne umniejsza się dodatkowo o 376.219,67 zł ( ogółem umniejszono o 215.810,76 zł).</w:t>
      </w:r>
    </w:p>
    <w:sectPr w:rsidR="00216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D0C8C"/>
    <w:multiLevelType w:val="hybridMultilevel"/>
    <w:tmpl w:val="21DA0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618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7CA"/>
    <w:rsid w:val="00037240"/>
    <w:rsid w:val="00123DFF"/>
    <w:rsid w:val="002167CA"/>
    <w:rsid w:val="00A8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DEF2"/>
  <w15:chartTrackingRefBased/>
  <w15:docId w15:val="{AC94CD0B-DA9E-4EC1-B92C-9793C31A6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16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6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67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6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67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67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67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67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67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67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67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67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67C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67C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67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67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67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67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67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6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67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6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6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67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67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67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67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67C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67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574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Noga</dc:creator>
  <cp:keywords/>
  <dc:description/>
  <cp:lastModifiedBy>Barbara Noga</cp:lastModifiedBy>
  <cp:revision>1</cp:revision>
  <dcterms:created xsi:type="dcterms:W3CDTF">2026-08-24T06:53:00Z</dcterms:created>
  <dcterms:modified xsi:type="dcterms:W3CDTF">2026-08-24T06:56:00Z</dcterms:modified>
</cp:coreProperties>
</file>