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0277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F66272" w:rsidRDefault="00F66272">
      <w:pPr>
        <w:ind w:left="5669"/>
        <w:jc w:val="left"/>
      </w:pPr>
    </w:p>
    <w:p w:rsidR="00F66272" w:rsidRDefault="0060277B">
      <w:pPr>
        <w:jc w:val="center"/>
        <w:rPr>
          <w:b/>
          <w:caps/>
        </w:rPr>
      </w:pPr>
      <w:r>
        <w:rPr>
          <w:b/>
          <w:caps/>
        </w:rPr>
        <w:t>Uchwała Nr IV/..../24</w:t>
      </w:r>
      <w:r>
        <w:rPr>
          <w:b/>
          <w:caps/>
        </w:rPr>
        <w:br/>
        <w:t>Rady Powiatu Rawickiego</w:t>
      </w:r>
    </w:p>
    <w:p w:rsidR="00F66272" w:rsidRDefault="0060277B">
      <w:pPr>
        <w:spacing w:before="280" w:after="280"/>
        <w:jc w:val="center"/>
        <w:rPr>
          <w:b/>
          <w:caps/>
        </w:rPr>
      </w:pPr>
      <w:r>
        <w:t>z dnia 1 sierpnia 2024 r.</w:t>
      </w:r>
    </w:p>
    <w:p w:rsidR="00F66272" w:rsidRDefault="0060277B">
      <w:pPr>
        <w:keepNext/>
        <w:spacing w:after="480"/>
      </w:pPr>
      <w:r>
        <w:rPr>
          <w:b/>
        </w:rPr>
        <w:t>w sprawie dokonania zmiany uchwały budżetowej na 2024 rok.</w:t>
      </w:r>
    </w:p>
    <w:p w:rsidR="00F66272" w:rsidRDefault="0060277B">
      <w:pPr>
        <w:keepLines/>
        <w:spacing w:before="120" w:after="120"/>
      </w:pPr>
      <w:r>
        <w:t>Na podstawie art.12 pkt 5 ustawy z dnia 5 czerwca 1998 r. o samorządzie powiatowym (Dz. U. z 2024 r. poz. 107), art. 211, 212, 214 pkt 1 i 2, art. 215 ustawy z dnia 27 sierpnia 2009 r. o finansach publicznych (Dz. U. z 2023 r. poz. 1270 z 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W Uchwale Nr LXIII/471/23 Rady Powiatu Rawickiego z dnia 21 grudnia 2023 r. w sprawie uchwały budżetowej na 2024 rok, dokonuje się następujących zmian: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zwiększa się dochody budżetu na 2024 rok, określone w § 1 oraz w załączniku Nr 1 do ww. uchwały o kwotę </w:t>
      </w:r>
      <w:r>
        <w:rPr>
          <w:b/>
          <w:color w:val="000000"/>
          <w:u w:color="000000"/>
        </w:rPr>
        <w:t>1.710.103,54 zł</w:t>
      </w:r>
      <w:r>
        <w:rPr>
          <w:color w:val="000000"/>
          <w:u w:color="000000"/>
        </w:rPr>
        <w:t>, w sposób jak w załączniku Nr 1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zwiększa się wydatki budżetu na 2024 rok, określone w § 2 oraz w załączniku Nr 2 do ww. uchwały o kwotę </w:t>
      </w:r>
      <w:r>
        <w:rPr>
          <w:b/>
          <w:color w:val="000000"/>
          <w:u w:color="000000"/>
        </w:rPr>
        <w:t>2.410.103,54 zł</w:t>
      </w:r>
      <w:r>
        <w:rPr>
          <w:color w:val="000000"/>
          <w:u w:color="000000"/>
        </w:rPr>
        <w:t>, w sposób jak w załączniku Nr 2 do niniejszej uchwały.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wprowadzonych zmianach budżet na 2024 rok wynosi: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- </w:t>
      </w:r>
      <w:r>
        <w:rPr>
          <w:b/>
          <w:color w:val="000000"/>
          <w:u w:color="000000"/>
        </w:rPr>
        <w:t>130.964.912,81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- </w:t>
      </w:r>
      <w:r>
        <w:rPr>
          <w:b/>
          <w:color w:val="000000"/>
          <w:u w:color="000000"/>
        </w:rPr>
        <w:t>136.548.387,76 zł.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 wprowadzonych zmianach określonych w § 1 niniejszej uchwały, w Uchwale Nr LXIII/471/23 Rady Powiatu Rawickiego z dnia 21 grudnia 2023 r. w sprawie uchwały budżetowej na 2024 rok: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wykazane w § 1 ust. 1 pkt 1 wynoszą </w:t>
      </w:r>
      <w:r>
        <w:rPr>
          <w:b/>
          <w:color w:val="000000"/>
          <w:u w:color="000000"/>
        </w:rPr>
        <w:t>100.243.840,63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wykazane w § 1 ust. 1 pkt 2 wynoszą </w:t>
      </w:r>
      <w:r>
        <w:rPr>
          <w:b/>
          <w:color w:val="000000"/>
          <w:u w:color="000000"/>
        </w:rPr>
        <w:t>30.721.072,18 zł,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dotacje celowe na realizację zadań z zakresu administracji rządowej wykonywanych przez powiat wykazane w § 1 ust. 2 pkt 1 wynoszą </w:t>
      </w:r>
      <w:r>
        <w:rPr>
          <w:b/>
          <w:color w:val="000000"/>
          <w:u w:color="000000"/>
        </w:rPr>
        <w:t>9.001.708,82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dotacje celowe na realizację zadań wykonywanych na mocy porozumień z organami administracji rządowej wykazane w § 1 ust. 2 pkt 2 wynoszą </w:t>
      </w:r>
      <w:r>
        <w:rPr>
          <w:b/>
          <w:color w:val="000000"/>
          <w:u w:color="000000"/>
        </w:rPr>
        <w:t>37.650,00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dotacje celowe otrzymane z budżetu państwa na realizację zadań własnych powiatu wykazane w § 1 ust. 2 pkt 3 wynoszą </w:t>
      </w:r>
      <w:r>
        <w:rPr>
          <w:b/>
          <w:color w:val="000000"/>
          <w:u w:color="000000"/>
        </w:rPr>
        <w:t>4.349.114,33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dotacje celowe na zadania realizowane w drodze umów lub porozumień między jednostkami samorządu terytorialnego wykazane w § 1 ust. 2 pkt 4 wynoszą </w:t>
      </w:r>
      <w:r>
        <w:rPr>
          <w:b/>
          <w:color w:val="000000"/>
          <w:u w:color="000000"/>
        </w:rPr>
        <w:t>119.264,00 zł</w:t>
      </w:r>
      <w:r>
        <w:rPr>
          <w:color w:val="000000"/>
          <w:u w:color="000000"/>
        </w:rPr>
        <w:t xml:space="preserve">, w tym dotacje z powiatów wykazane w § 1 ust. 2 pkt 4 lit. b wynoszą </w:t>
      </w:r>
      <w:r>
        <w:rPr>
          <w:b/>
          <w:color w:val="000000"/>
          <w:u w:color="000000"/>
        </w:rPr>
        <w:t>11.232,00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dotacje i środki zewnętrzne, o których mowa w art. 5 ust. 1 pkt 2 i 3 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na finansowanie wydatków związanych z ich realizacją wykazane w § 1 ust. 2 pkt 5 wynoszą </w:t>
      </w:r>
      <w:r>
        <w:rPr>
          <w:b/>
          <w:color w:val="000000"/>
          <w:u w:color="000000"/>
        </w:rPr>
        <w:t>3.290.352,91 zł</w:t>
      </w:r>
      <w:r>
        <w:rPr>
          <w:color w:val="000000"/>
          <w:u w:color="000000"/>
        </w:rPr>
        <w:t>, 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wydatki bieżące wykazane w § 2 ust. 1 pkt 1 wynoszą</w:t>
      </w:r>
      <w:r>
        <w:rPr>
          <w:b/>
          <w:color w:val="000000"/>
          <w:u w:color="000000"/>
        </w:rPr>
        <w:t xml:space="preserve"> 100.226.705,32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wydatki majątkowe wykazane w § 2 ust. 1 pkt 2 wynoszą </w:t>
      </w:r>
      <w:r>
        <w:rPr>
          <w:b/>
          <w:color w:val="000000"/>
          <w:u w:color="000000"/>
        </w:rPr>
        <w:t>36.321.682,44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wydatki na realizację zadań z zakresu administracji rządowej wykonywanych przez powiat wykazane w § 2 ust. 2 pkt 1 wynoszą </w:t>
      </w:r>
      <w:r>
        <w:rPr>
          <w:b/>
          <w:color w:val="000000"/>
          <w:u w:color="000000"/>
        </w:rPr>
        <w:t>9.001.708,82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wydatki na zadania realizowane przez powiat na podstawie porozumień z organami administracji rządowej wykazane w § 2 ust. 2 pkt 2 wynoszą </w:t>
      </w:r>
      <w:r>
        <w:rPr>
          <w:b/>
          <w:color w:val="000000"/>
          <w:u w:color="000000"/>
        </w:rPr>
        <w:t>37.650,00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 xml:space="preserve">wydatki na zadania realizowane na podstawie porozumień z jednostkami samorządu terytorialnego wykazane w § 2 ust. 2 pkt 3 wynoszą </w:t>
      </w:r>
      <w:r>
        <w:rPr>
          <w:b/>
          <w:color w:val="000000"/>
          <w:u w:color="000000"/>
        </w:rPr>
        <w:t>119.264,00 zł</w:t>
      </w:r>
      <w:r>
        <w:rPr>
          <w:color w:val="000000"/>
          <w:u w:color="000000"/>
        </w:rPr>
        <w:t>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wydatki na programy finansowane z udziałem środków, o których mowa w art. 5 ust. 1 pkt 2 i 3 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w części związanej z realizacją zadań jednostki samorządu terytorialnego wykazane w § 2 ust. 2 pkt 4 wynoszą </w:t>
      </w:r>
      <w:r>
        <w:rPr>
          <w:b/>
          <w:color w:val="000000"/>
          <w:u w:color="000000"/>
        </w:rPr>
        <w:t>1.482.618,01 zł,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 xml:space="preserve">§ 3 otrzymuje następujące brzmienie:"§ 3. 1. Deficyt budżetu w kwocie </w:t>
      </w:r>
      <w:r>
        <w:rPr>
          <w:b/>
          <w:color w:val="000000"/>
          <w:u w:color="000000"/>
        </w:rPr>
        <w:t>5.583.474,95 zł</w:t>
      </w:r>
      <w:r>
        <w:rPr>
          <w:color w:val="000000"/>
          <w:u w:color="000000"/>
        </w:rPr>
        <w:t xml:space="preserve"> zostanie sfinansowany przychodami z tytułu niewykorzystanych środków pieniężnych na rachunku bieżącym budżetu, które wynikają z rozliczenia dochodów i wydatków nimi finansowanych związanych ze szczególnymi zasadami wykonywania budżetu określonymi w odrębnych ustawach, przychodami z wynikających z rozliczenia środków określonych w art. 5 ust. 1 pkt 2 ustawy i dotacji na realizację programu, projektu lub zadania finansowanego z udziałem tych środków, przychodami z tytułu wolnych środków, o których mowa w art. 217 ust. 2 pkt 6 ustawy. 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Określa się łączną kwotę planowanych przychodów budżetu w wysokości </w:t>
      </w:r>
      <w:r>
        <w:rPr>
          <w:b/>
          <w:color w:val="000000"/>
          <w:u w:color="000000"/>
        </w:rPr>
        <w:t>6.783.474,95 zł</w:t>
      </w:r>
      <w:r>
        <w:rPr>
          <w:color w:val="000000"/>
          <w:u w:color="000000"/>
        </w:rPr>
        <w:t>, zgodnie z załącznikiem Nr 10.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Określa się łączną kwotę planowanych rozchodów budżetu w wysokości </w:t>
      </w:r>
      <w:r>
        <w:rPr>
          <w:b/>
          <w:color w:val="000000"/>
          <w:u w:color="000000"/>
        </w:rPr>
        <w:t>1.200.000,00 zł</w:t>
      </w:r>
      <w:r>
        <w:rPr>
          <w:color w:val="000000"/>
          <w:u w:color="000000"/>
        </w:rPr>
        <w:t>, zgodnie z załącznikiem Nr 10.",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§ 6 otrzymuje następujące brzmienie: "§ 6. Tworzy się w budżecie rezerwy: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ogólną - </w:t>
      </w:r>
      <w:r>
        <w:rPr>
          <w:b/>
          <w:color w:val="000000"/>
          <w:u w:color="000000"/>
        </w:rPr>
        <w:t>204.195,39 zł</w:t>
      </w:r>
      <w:r>
        <w:rPr>
          <w:color w:val="000000"/>
          <w:u w:color="000000"/>
        </w:rPr>
        <w:t xml:space="preserve">, 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celowe - </w:t>
      </w:r>
      <w:r>
        <w:rPr>
          <w:b/>
          <w:color w:val="000000"/>
          <w:u w:color="000000"/>
        </w:rPr>
        <w:t>3.012.575,49 zł</w:t>
      </w:r>
      <w:r>
        <w:rPr>
          <w:color w:val="000000"/>
          <w:u w:color="000000"/>
        </w:rPr>
        <w:t xml:space="preserve">, w tym: 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na realizację zadań własnych z zakresu zarządzania kryzysowego - </w:t>
      </w:r>
      <w:r>
        <w:rPr>
          <w:b/>
          <w:color w:val="000000"/>
          <w:u w:color="000000"/>
        </w:rPr>
        <w:t>119.600,00 zł</w:t>
      </w:r>
      <w:r>
        <w:rPr>
          <w:color w:val="000000"/>
          <w:u w:color="000000"/>
        </w:rPr>
        <w:t xml:space="preserve">, 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na realizację zadań oświatowych - </w:t>
      </w:r>
      <w:r>
        <w:rPr>
          <w:b/>
          <w:color w:val="000000"/>
          <w:u w:color="000000"/>
        </w:rPr>
        <w:t>1.696.609,60 zł</w:t>
      </w:r>
      <w:r>
        <w:rPr>
          <w:color w:val="000000"/>
          <w:u w:color="000000"/>
        </w:rPr>
        <w:t xml:space="preserve">, 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na realizację zadań pomocy społecznej i rodziny - </w:t>
      </w:r>
      <w:r>
        <w:rPr>
          <w:b/>
          <w:color w:val="000000"/>
          <w:u w:color="000000"/>
        </w:rPr>
        <w:t>256.583,17 zł</w:t>
      </w:r>
      <w:r>
        <w:rPr>
          <w:color w:val="000000"/>
          <w:u w:color="000000"/>
        </w:rPr>
        <w:t>,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na wpłaty na PPK - </w:t>
      </w:r>
      <w:r>
        <w:rPr>
          <w:b/>
          <w:color w:val="000000"/>
          <w:u w:color="000000"/>
        </w:rPr>
        <w:t>20.000,00 zł,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na koszty zakupu energii - </w:t>
      </w:r>
      <w:r>
        <w:rPr>
          <w:b/>
          <w:color w:val="000000"/>
          <w:u w:color="000000"/>
        </w:rPr>
        <w:t>265.000,00 zł,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na odpis na zakładowy fundusz świadczeń socjalnych - </w:t>
      </w:r>
      <w:r>
        <w:rPr>
          <w:b/>
          <w:color w:val="000000"/>
          <w:u w:color="000000"/>
        </w:rPr>
        <w:t>15.000,00 zł</w:t>
      </w:r>
      <w:r>
        <w:rPr>
          <w:color w:val="000000"/>
          <w:u w:color="000000"/>
        </w:rPr>
        <w:t>,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na odprawy pracowników samorządowych - </w:t>
      </w:r>
      <w:r>
        <w:rPr>
          <w:b/>
          <w:color w:val="000000"/>
          <w:u w:color="000000"/>
        </w:rPr>
        <w:t>82.763,80 zł</w:t>
      </w:r>
      <w:r>
        <w:rPr>
          <w:color w:val="000000"/>
          <w:u w:color="000000"/>
        </w:rPr>
        <w:t>,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 xml:space="preserve">na inwestycje i zakupy inwestycyjne - </w:t>
      </w:r>
      <w:r>
        <w:rPr>
          <w:b/>
          <w:color w:val="000000"/>
          <w:u w:color="000000"/>
        </w:rPr>
        <w:t>557.018,92 zł</w:t>
      </w:r>
      <w:r>
        <w:rPr>
          <w:color w:val="000000"/>
          <w:u w:color="000000"/>
        </w:rPr>
        <w:t>.".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 wprowadzonych zmianach treść załącznika: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 3 do uchwały budżetowej na 2024 rok otrzymuje brzmienie jak załącznik Nr 3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 4 do uchwały budżetowej na 2024 rok otrzymuje brzmienie jak załącznik Nr 4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 5 do uchwały budżetowej na 2024 rok otrzymuje brzmienie jak załącznik Nr 5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Nr 6 do uchwały budżetowej na 2024 rok otrzymuje brzmienie jak załącznik Nr 6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Nr 7 do uchwały budżetowej na 2024 rok otrzymuje brzmienie jak załącznik Nr 7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Nr 8 do uchwały budżetowej na 2024 rok otrzymuje brzmienie jak załącznik Nr 8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Nr 9 do uchwały budżetowej na 2024 rok otrzymuje brzmienie jak załącznik Nr 9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Nr 10 do uchwały budżetowej na 2024 rok otrzymuje brzmienie jak załącznik Nr 10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Nr 11 do uchwały budżetowej na 2024 rok otrzymuje brzmienie jak załącznik Nr 11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Nr 13 do uchwały budżetowej na 2024 rok otrzymuje brzmienie jak załącznik Nr 12 do niniejszej uchwały,</w:t>
      </w:r>
    </w:p>
    <w:p w:rsidR="00F66272" w:rsidRDefault="0060277B">
      <w:pPr>
        <w:spacing w:before="120" w:after="120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Nr 16 do uchwały budżetowej na 2024 rok otrzymuje brzmienie jak załącznik Nr 13 do niniejszej uchwały.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Rawickiego.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F66272" w:rsidRDefault="006027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podlega publikacji w Dzienniku Urzędo</w:t>
      </w:r>
      <w:r w:rsidR="004614ED">
        <w:rPr>
          <w:color w:val="000000"/>
          <w:u w:color="000000"/>
        </w:rPr>
        <w:t>wym Województwa Wielkopolskiego.</w:t>
      </w:r>
    </w:p>
    <w:p w:rsidR="004614ED" w:rsidRDefault="004614ED">
      <w:pPr>
        <w:keepLines/>
        <w:spacing w:before="120" w:after="120"/>
        <w:rPr>
          <w:color w:val="000000"/>
          <w:u w:color="000000"/>
        </w:rPr>
      </w:pPr>
    </w:p>
    <w:p w:rsidR="004614ED" w:rsidRDefault="004614ED">
      <w:pPr>
        <w:keepLines/>
        <w:spacing w:before="120" w:after="120"/>
        <w:rPr>
          <w:color w:val="000000"/>
          <w:u w:color="000000"/>
        </w:rPr>
        <w:sectPr w:rsidR="004614ED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4614ED" w:rsidRDefault="004614ED" w:rsidP="004614ED">
      <w:pPr>
        <w:widowControl w:val="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lastRenderedPageBreak/>
        <w:t>Uzasadnienie</w:t>
      </w:r>
    </w:p>
    <w:p w:rsidR="004614ED" w:rsidRDefault="004614ED" w:rsidP="004614ED">
      <w:pPr>
        <w:widowControl w:val="0"/>
        <w:spacing w:before="120" w:after="12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do Uchwały Nr</w:t>
      </w:r>
      <w:r>
        <w:rPr>
          <w:b/>
          <w:color w:val="000000"/>
          <w:szCs w:val="20"/>
        </w:rPr>
        <w:t xml:space="preserve"> ..........................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b/>
          <w:color w:val="000000"/>
          <w:szCs w:val="20"/>
        </w:rPr>
        <w:t>01 sierpnia 2024 r.</w:t>
      </w:r>
      <w:r>
        <w:rPr>
          <w:color w:val="000000"/>
          <w:szCs w:val="20"/>
          <w:lang w:val="x-none" w:eastAsia="en-US" w:bidi="ar-SA"/>
        </w:rPr>
        <w:t> 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Wojewoda Wielkopolski zwiększył plan dotacji dla domów pomocy społecznej o 728.159,33 zł (DPS Pakówka o 820.139,89 zł, DPS Osiek umniejszył o 91.980,56 zł), na rekompensaty za nadgodziny w jednostkach Państwowej Straży Pożarnej o 161.719,00 zł, dla ZSS w Rawiczu na podręczniki, materiały edukacyjne lub materiały ćwiczeniowe o 18.059,56 zł, umniejszył dotacje na kwalifikacje wojskową o 8.084,66 zł oraz o 10.350,00 zł.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Powiat Rawicki w ramach środków unijnych otrzyma 325.479,90 zł na projekt pn. „Nowe pracownie kształcenia zawodowego w szkołach Powiatu Rawickiego - dla rozwoju gospodarczego południowej Wielkopolski” oraz 14.000,00 zł na projekt pn. „Budowa infrastruktury rowerowej jako alternatywny sposób komunikacji na obszarze powiatu </w:t>
      </w:r>
      <w:proofErr w:type="spellStart"/>
      <w:r>
        <w:rPr>
          <w:color w:val="000000"/>
          <w:szCs w:val="20"/>
          <w:lang w:val="x-none" w:eastAsia="en-US" w:bidi="ar-SA"/>
        </w:rPr>
        <w:t>rawickiego-etap</w:t>
      </w:r>
      <w:proofErr w:type="spellEnd"/>
      <w:r>
        <w:rPr>
          <w:color w:val="000000"/>
          <w:szCs w:val="20"/>
          <w:lang w:val="x-none" w:eastAsia="en-US" w:bidi="ar-SA"/>
        </w:rPr>
        <w:t xml:space="preserve"> III”.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Podpisano umowę o darowiznę z Nadleśnictwem Piaski na 100.000,00 zł na zadanie pn. „Przebudowa drogi powiatowej nr 5490P Pakosław-</w:t>
      </w:r>
      <w:proofErr w:type="spellStart"/>
      <w:r>
        <w:rPr>
          <w:color w:val="000000"/>
          <w:szCs w:val="20"/>
          <w:lang w:val="x-none" w:eastAsia="en-US" w:bidi="ar-SA"/>
        </w:rPr>
        <w:t>Białykał</w:t>
      </w:r>
      <w:proofErr w:type="spellEnd"/>
      <w:r>
        <w:rPr>
          <w:color w:val="000000"/>
          <w:szCs w:val="20"/>
          <w:lang w:val="x-none" w:eastAsia="en-US" w:bidi="ar-SA"/>
        </w:rPr>
        <w:t xml:space="preserve">, odcinek </w:t>
      </w:r>
      <w:proofErr w:type="spellStart"/>
      <w:r>
        <w:rPr>
          <w:color w:val="000000"/>
          <w:szCs w:val="20"/>
          <w:lang w:val="x-none" w:eastAsia="en-US" w:bidi="ar-SA"/>
        </w:rPr>
        <w:t>Sowy-Białykał</w:t>
      </w:r>
      <w:proofErr w:type="spellEnd"/>
      <w:r>
        <w:rPr>
          <w:color w:val="000000"/>
          <w:szCs w:val="20"/>
          <w:lang w:val="x-none" w:eastAsia="en-US" w:bidi="ar-SA"/>
        </w:rPr>
        <w:t>”, w związku z tym umniejszono na to zadanie pomoc finansową z Gminy Pakosław o 49.784,75 zł.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W związku z podpisanym porozumienie z Powiatem Gostyńskim na koszty uczestników w warsztatach terapii zajęciowej zwiększono dotację o 799,98 zł.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Krajowe Biuro Wyborcze w Lesznie umniejszyło plan dotacji na wybory samorządowe o 34.095,00 zł.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Umniejszono pomoc finansową z Gminy Jutrosin o 26,26 zł na zadanie pn. „Przebudowa drogi powiatowej nr 5504P w miejscowości Grąbkowo w zakresie budowy chodnika”, z Gminy Miejska Górka o 20,23 zł na zadanie pn. „Przebudowa drogi powiatowej w zakresie poprawy bezpieczeństwa niechronionych uczestników ruchu drogi powiatowej nr 5479P Sobiałkowo-Oczkowice w miejscowości Sobiałkowo” oraz 2,67 zł na zadanie pn. „Przebudowa drogi powiatowej w zakresie poprawy bezpieczeństwa niechronionych uczestników ruchu drogi powiatowej nr 4909P Gostkowo-Miejska Górka w miejscowości Gostkowo”.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Umniejszono pomoc finansową z Gminy Rawicz i Pakosław po 73,80 zł na mobilny </w:t>
      </w:r>
      <w:proofErr w:type="spellStart"/>
      <w:r>
        <w:rPr>
          <w:color w:val="000000"/>
          <w:szCs w:val="20"/>
          <w:lang w:val="x-none" w:eastAsia="en-US" w:bidi="ar-SA"/>
        </w:rPr>
        <w:t>internet</w:t>
      </w:r>
      <w:proofErr w:type="spellEnd"/>
      <w:r>
        <w:rPr>
          <w:color w:val="000000"/>
          <w:szCs w:val="20"/>
          <w:lang w:val="x-none" w:eastAsia="en-US" w:bidi="ar-SA"/>
        </w:rPr>
        <w:t>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proofErr w:type="spellStart"/>
      <w:r>
        <w:rPr>
          <w:color w:val="000000"/>
          <w:szCs w:val="20"/>
          <w:lang w:val="x-none" w:eastAsia="en-US" w:bidi="ar-SA"/>
        </w:rPr>
        <w:t>WFOŚiGW</w:t>
      </w:r>
      <w:proofErr w:type="spellEnd"/>
      <w:r>
        <w:rPr>
          <w:color w:val="000000"/>
          <w:szCs w:val="20"/>
          <w:lang w:val="x-none" w:eastAsia="en-US" w:bidi="ar-SA"/>
        </w:rPr>
        <w:t xml:space="preserve"> w Poznaniu przyznał dotację w wysokości 250.000,00 zł na przedsięwzięcie z zakresu ochrony powietrza na potrzeby obiektów pomocy społecznej.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Powiat Rawicki otrzymał 300,00 zł z ZUS na świadczenie Dobry Start dla rodziny ukraińskiej.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Pozostałe dochody zwiększono ogółem o 214.096,94 zł, w tym 100.000,00 zł z tytułu odsetek od lokat i rachunków bankowych, 150.000,00 zł opłat komunikacyjnych, 22.244,00 zł opłat za zajęcie pasa drogowego, 23.546,50 zł odszkodowania za zniszczoną barierkę, znak drogowy i zalane pomieszczenie, umniejszono o 108.019,44 zł odpłatność mieszkańców </w:t>
      </w:r>
      <w:proofErr w:type="spellStart"/>
      <w:r>
        <w:rPr>
          <w:color w:val="000000"/>
          <w:szCs w:val="20"/>
          <w:lang w:val="x-none" w:eastAsia="en-US" w:bidi="ar-SA"/>
        </w:rPr>
        <w:t>dps</w:t>
      </w:r>
      <w:proofErr w:type="spellEnd"/>
      <w:r>
        <w:rPr>
          <w:color w:val="000000"/>
          <w:szCs w:val="20"/>
          <w:lang w:val="x-none" w:eastAsia="en-US" w:bidi="ar-SA"/>
        </w:rPr>
        <w:t xml:space="preserve"> na nowych zasadach.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Wydatki majątkowe:</w:t>
      </w:r>
    </w:p>
    <w:p w:rsidR="004614ED" w:rsidRDefault="004614ED" w:rsidP="004614ED">
      <w:pPr>
        <w:numPr>
          <w:ilvl w:val="0"/>
          <w:numId w:val="1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DPS Osiek – zwiększa zadanie pn. „Modernizacja instalacji kotłowni i sieci cieplnej od kotłowni do budynku pracowni terapeutycznych w Domu Pomocy Społecznej w Osieku” o kwotę 634.860,00 zł (w tym z </w:t>
      </w:r>
      <w:proofErr w:type="spellStart"/>
      <w:r>
        <w:rPr>
          <w:sz w:val="22"/>
          <w:szCs w:val="20"/>
          <w:lang w:val="x-none" w:eastAsia="en-US" w:bidi="ar-SA"/>
        </w:rPr>
        <w:t>WFOŚiGW</w:t>
      </w:r>
      <w:proofErr w:type="spellEnd"/>
      <w:r>
        <w:rPr>
          <w:sz w:val="22"/>
          <w:szCs w:val="20"/>
          <w:lang w:val="x-none" w:eastAsia="en-US" w:bidi="ar-SA"/>
        </w:rPr>
        <w:t xml:space="preserve"> o 250.000,00 zł), umniejsza zadanie pn. „Modernizacja mostu dojazdowego do budynków Domu Pomocy Społecznej w Osieku” o kwotę 298,27 zł,</w:t>
      </w:r>
    </w:p>
    <w:p w:rsidR="004614ED" w:rsidRDefault="004614ED" w:rsidP="004614ED">
      <w:pPr>
        <w:numPr>
          <w:ilvl w:val="0"/>
          <w:numId w:val="1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POW Mały Dworek – zmienia nazwę zadania z „Przyłącze kanalizacji sanitarnej wraz z przepompownią ścieków – wykonanie dokumentacji projektowej” na „Wykonanie przyłącza kanalizacji sanitarnej z przewodem tłocznym i pompownią oraz doprowadzenie istniejącej kanalizacji do pompowni ścieków” oraz zwiększa kwotę zadania o 191.048,00 zł,</w:t>
      </w:r>
    </w:p>
    <w:p w:rsidR="004614ED" w:rsidRDefault="004614ED" w:rsidP="004614ED">
      <w:pPr>
        <w:numPr>
          <w:ilvl w:val="0"/>
          <w:numId w:val="1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ZSS w Rawiczu – wprowadza zadanie pn. „Termomodernizacja budynku w Zespole Szkół Specjalnych w Rawiczu – wykonanie dokumentacji projektowej” na kwotę 80.000,00 zł,</w:t>
      </w:r>
    </w:p>
    <w:p w:rsidR="004614ED" w:rsidRDefault="004614ED" w:rsidP="004614ED">
      <w:pPr>
        <w:numPr>
          <w:ilvl w:val="0"/>
          <w:numId w:val="1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W ramach zadania pn. „Nowe pracownie kształcenia zawodowego w szkołach Powiatu Rawickiego – dla rozwoju gospodarczego południowej Wielkopolski” przeniesiono kwotę 170.301,37 zł oraz zwiększono o 355.667,86 zł w związku z realizacją projektu dofinansowanego ze środków unijnych, łączne nakłady zwiększono o 1.555.091,15 zł,</w:t>
      </w:r>
    </w:p>
    <w:p w:rsidR="004614ED" w:rsidRDefault="004614ED" w:rsidP="004614ED">
      <w:pPr>
        <w:numPr>
          <w:ilvl w:val="0"/>
          <w:numId w:val="1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ZSZ w Rawiczu – wprowadzono zadanie pn. „Montaż zaworu trójnożnego na budynek C” na kwotę 20.000,00 zł,</w:t>
      </w:r>
    </w:p>
    <w:p w:rsidR="004614ED" w:rsidRDefault="004614ED" w:rsidP="004614ED">
      <w:pPr>
        <w:numPr>
          <w:ilvl w:val="0"/>
          <w:numId w:val="1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ZSPT w Bojanowie – zwiększa zadanie pn. „Modernizacja budynku A Zespołu Szkół Przyrodniczo-Technicznych Centrum Kształcenia Ustawicznego w Bojanowie” o kwotę 7.000,00 zł na zwiększone koszty renowacji parkietu,</w:t>
      </w:r>
    </w:p>
    <w:p w:rsidR="004614ED" w:rsidRDefault="004614ED" w:rsidP="004614ED">
      <w:pPr>
        <w:numPr>
          <w:ilvl w:val="0"/>
          <w:numId w:val="1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I LO w Rawiczu – wprowadza zadanie pn. „Audyt i modernizacja systemu instalacji grzewczej c.o.” na kwotę 8.000,00 zł,</w:t>
      </w:r>
    </w:p>
    <w:p w:rsidR="004614ED" w:rsidRDefault="004614ED" w:rsidP="004614ED">
      <w:pPr>
        <w:numPr>
          <w:ilvl w:val="0"/>
          <w:numId w:val="1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lastRenderedPageBreak/>
        <w:t xml:space="preserve">PZD w Rawiczu – umniejsza zadanie pn. „Przebudowa skrzyżowania drogi powiatowej nr 5532P w m. Rawicz w zakresie budowy ronda - opracowanie dokumentacji” o kwotę 5.148,20 zł, pn. „Przebudowa drogi powiatowej nr 4910 P w </w:t>
      </w:r>
      <w:proofErr w:type="spellStart"/>
      <w:r>
        <w:rPr>
          <w:sz w:val="22"/>
          <w:szCs w:val="20"/>
          <w:lang w:val="x-none" w:eastAsia="en-US" w:bidi="ar-SA"/>
        </w:rPr>
        <w:t>m.Rawicz</w:t>
      </w:r>
      <w:proofErr w:type="spellEnd"/>
      <w:r>
        <w:rPr>
          <w:sz w:val="22"/>
          <w:szCs w:val="20"/>
          <w:lang w:val="x-none" w:eastAsia="en-US" w:bidi="ar-SA"/>
        </w:rPr>
        <w:t xml:space="preserve"> ul. Poznańska w zakresie budowy ciągu pieszo-rowerowego - opracowanie dokumentacji” o kwotę 148,20 zł, zwiększa zadanie pn. „ Przebudowa drogi powiatowej nr 5490P Pakosław-</w:t>
      </w:r>
      <w:proofErr w:type="spellStart"/>
      <w:r>
        <w:rPr>
          <w:sz w:val="22"/>
          <w:szCs w:val="20"/>
          <w:lang w:val="x-none" w:eastAsia="en-US" w:bidi="ar-SA"/>
        </w:rPr>
        <w:t>Białykał</w:t>
      </w:r>
      <w:proofErr w:type="spellEnd"/>
      <w:r>
        <w:rPr>
          <w:sz w:val="22"/>
          <w:szCs w:val="20"/>
          <w:lang w:val="x-none" w:eastAsia="en-US" w:bidi="ar-SA"/>
        </w:rPr>
        <w:t xml:space="preserve">, odcinek </w:t>
      </w:r>
      <w:proofErr w:type="spellStart"/>
      <w:r>
        <w:rPr>
          <w:sz w:val="22"/>
          <w:szCs w:val="20"/>
          <w:lang w:val="x-none" w:eastAsia="en-US" w:bidi="ar-SA"/>
        </w:rPr>
        <w:t>Sowy-Białykał</w:t>
      </w:r>
      <w:proofErr w:type="spellEnd"/>
      <w:r>
        <w:rPr>
          <w:sz w:val="22"/>
          <w:szCs w:val="20"/>
          <w:lang w:val="x-none" w:eastAsia="en-US" w:bidi="ar-SA"/>
        </w:rPr>
        <w:t>” o kwotę 430,50 zł ( w tym wprowadzono dofinansowanie z Nadleśnictwa 100.000,00 zł, umniejszono z Gminy Pakosław o 49.784,75 zł), pn. „korekta finansowa w ramach umowy o dofinansowanie projektu pn. "Budowa infrastruktury rowerowej jako alternatywny sposób komunikacji w ramach realizacji Planu Gospodarki Niskoemisyjnej na obszarze powiatu rawickiego" o 4.768,41 zł, pn. „Zwrot środków otrzymanych w 2023 r. w ramach Rządowego Funduszu Rozwoju Dróg dla zadań dotyczących poprawy bezpieczeństwa niechronionych uczestników ruchu na drogach powiatowych” o kwotę 1.404,09 zł (w tym zwiększono środki z RFRD o 95,91 zł), pn. „Przebudowa drogi powiatowej nr 5504P w miejscowości Grąbkowo w zakresie budowy chodnika” o kwotę 119,42 zł (w tym dofinansowanie RFRD o 66,88 zł, Gminy Jutrosin o 26,26 zł), pn. „Przebudowa drogi powiatowej w zakresie poprawy bezpieczeństwa niechronionych uczestników ruchu drogi powiatowej nr 5479P Sobiałkowo-Oczkowice w miejscowości Sobiałkowo” o kwotę 67,91 zł (w tym dofinansowanie RFRD o 27,46 zł i Gminy Miejska Górka o 20,23 zł), pn. „Przebudowa drogi powiatowej w zakresie poprawy bezpieczeństwa niechronionych uczestników ruchu drogi powiatowej nr 4909P Gostkowo-Miejska Górka w miejscowości Gostkowo” o kwotę 6,90 zł (w tym dofinansowanie RFRD o 1,57 zł i Gminy Miejska Górka o 2,67 zł),</w:t>
      </w:r>
    </w:p>
    <w:p w:rsidR="004614ED" w:rsidRDefault="004614ED" w:rsidP="004614ED">
      <w:pPr>
        <w:ind w:left="720"/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wprowadza nowe zadania pn. „Przebudowa drogi powiatowej nr 5494P Dłoń-Poradów w m. Szkaradowo w zakresie budowy chodnika - opracowanie dokumentacji” na kwotę 6.000,00 zł, pn. „Przebudowa drogi powiatowej nr 5477P Czernina-Sułów Mały w m. Sułów Mały w zakresie poszerzenia drogi - opracowanie dokumentacji” na kwotę 10.900,00 zł, pn. „Przebudowa drogi powiatowej nr 5476P Gołaszyn - Borszyn Wielki w m. Giżyn w zakresie budowy chodnika - opracowanie dokumentacji” na kwotę 28.550,00 zł, pn. „Przebudowa drogi powiatowej nr 5498P Góreczki </w:t>
      </w:r>
      <w:proofErr w:type="spellStart"/>
      <w:r>
        <w:rPr>
          <w:sz w:val="22"/>
          <w:szCs w:val="20"/>
          <w:lang w:val="x-none" w:eastAsia="en-US" w:bidi="ar-SA"/>
        </w:rPr>
        <w:t>Wielkie-Borek</w:t>
      </w:r>
      <w:proofErr w:type="spellEnd"/>
      <w:r>
        <w:rPr>
          <w:sz w:val="22"/>
          <w:szCs w:val="20"/>
          <w:lang w:val="x-none" w:eastAsia="en-US" w:bidi="ar-SA"/>
        </w:rPr>
        <w:t xml:space="preserve"> w m. Domaradzice” na kwotę 50.000,00 zł”, w ramach zadania pn. „Budowa infrastruktury rowerowej jako alternatywny sposób komunikacji na terenie powiatu </w:t>
      </w:r>
      <w:proofErr w:type="spellStart"/>
      <w:r>
        <w:rPr>
          <w:sz w:val="22"/>
          <w:szCs w:val="20"/>
          <w:lang w:val="x-none" w:eastAsia="en-US" w:bidi="ar-SA"/>
        </w:rPr>
        <w:t>rawickiego-etap</w:t>
      </w:r>
      <w:proofErr w:type="spellEnd"/>
      <w:r>
        <w:rPr>
          <w:sz w:val="22"/>
          <w:szCs w:val="20"/>
          <w:lang w:val="x-none" w:eastAsia="en-US" w:bidi="ar-SA"/>
        </w:rPr>
        <w:t xml:space="preserve"> III” przeniesiono kwotę 40.590,00 zł w związku z otrzymanym dofinansowaniem ze środków unijnych,</w:t>
      </w:r>
    </w:p>
    <w:p w:rsidR="004614ED" w:rsidRDefault="004614ED" w:rsidP="004614ED">
      <w:pPr>
        <w:numPr>
          <w:ilvl w:val="0"/>
          <w:numId w:val="1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Umniejszono rezerwę na inwestycje o 37.758,97 zł.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Wydatki bieżące: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PCPR w Rawiczu – zwiększa o 300,00 zł na świadczenie Dobry Start dla ukraińskiej rodziny, przenosi 5.000,00 zł na trenerów szkolących kandydatów na rodziny zastępcze,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Pakówka – zwiększa o 620.139,89 zł na podwyżki dla pracowników wraz z pochodnymi, zakupy materiałów remontowych, środków czystości, artykułów spożywczych, leków, na zużycie energii i gazu, usługi pielęgniarskie, psychologiczne i psychiatryczne,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Osiek – zwiększa o 3.996,00 zł na usługi pogrzebowe,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POW Nowy Dworek – przenosi 5.241,00 zł na kieszonkowe dla wychowanków,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PINB w Rawiczu – przenosi 400,00 zł na usługi pocztowe,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POW Mały Dworek – przenosi 6.024,00 zł na kieszonkowe dla wychowanków i dostęp do </w:t>
      </w:r>
      <w:proofErr w:type="spellStart"/>
      <w:r>
        <w:rPr>
          <w:sz w:val="22"/>
          <w:szCs w:val="20"/>
          <w:lang w:val="x-none" w:eastAsia="en-US" w:bidi="ar-SA"/>
        </w:rPr>
        <w:t>internetu</w:t>
      </w:r>
      <w:proofErr w:type="spellEnd"/>
      <w:r>
        <w:rPr>
          <w:sz w:val="22"/>
          <w:szCs w:val="20"/>
          <w:lang w:val="x-none" w:eastAsia="en-US" w:bidi="ar-SA"/>
        </w:rPr>
        <w:t xml:space="preserve"> światłowodowego,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PUP w Rawiczu – zwiększa o 3.040,00 zł na dodatki specjalne dla pracowników zajmujących się obsługą cudzoziemców,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KPPSP w Rawiczu – zwiększa o 161.719,00 zł na rekompensatę pieniężną dla funkcjonariuszy za przedłużony czas służby,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ZSS w Rawiczu – zwiększono o 1.180,00 zł oraz przeniesiono 1.000,00 zł na kanalizację i kursy zawodowe uczniów, zwiększono o 18.059,56 zł na podręczniki, materiały edukacyjne lub ćwiczeniowe oraz koszty obsługi,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ZSZ w Rawiczu – umniejsza o 20.000,00 zł,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PZD w Rawiczu – zwiększa o 62.529,34 zł na naprawę zniszczonego znaku i barierki, na remont przyłącza kanalizacji deszczowej w m. Wydawy, remont chodnika w m. Woszczkowo, 2.000,00 zł na skosztorysowanie wykonania zastępczego wad i usterek w ramach inwestycji budowy ścieżki rowerowej etap I, przenosi 120,00 zł na rejestrację ciągnika, przenosi 221,40 zł i zwiększa o 60,16 zł odsetki w ramach Rządowego Funduszu Rozwoju Dróg na zwrot dofinansowania w ramach przebudowy przejść, 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ZSPT w Bojanowie – zwiększa o 15.000,00 zł na zakup używanego sprzętu rolniczego, 5.000,00 zł na roboty wykończeniowe w auli, 9.218,00 zł na drukowanie e-legitymacji, dołożenie kręgu do deszczówki, przegląd instalacji elektrycznej, 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lastRenderedPageBreak/>
        <w:t>I LO w Rawiczu – zwiększono 8.364,00 zł na wymianę lamp i wentylatorów, 1.390,00 zł na drukowanie e-legitymacji, 18.450,00 zł na wymianę zaworów termostatycznych na sali sportowej, 12.300,00 zł na montaż pomp c.o. do nagrzewnic na sali sportowej,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PCUW w Rawiczu – zwiększa o 7.200,00 zł na wykonanie mebli,</w:t>
      </w:r>
    </w:p>
    <w:p w:rsidR="004614ED" w:rsidRDefault="004614ED" w:rsidP="004614ED">
      <w:pPr>
        <w:numPr>
          <w:ilvl w:val="0"/>
          <w:numId w:val="2"/>
        </w:numPr>
        <w:contextualSpacing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SP w Rawiczu – umniejsza o 34.095,00 zł wydatki związane z wyborami do samorządów, 18.434,66 zł wydatki związane z kwalifikacją wojskową, przenosi 9.000,00 zł na dotacje na remonty zabytków, 5.355,00 zł na nagrody dla sportowców i trenerów, 6.000,00 zł na zakup artykułów spożywczych związanych z imprezami promującymi powiat, w ramach wydatków związanych z geodezją przeniesiono 9.878,35 zł na usługi, zwiększono 125.000,00 zł na zakup druków komunikacyjnych i tablic, 20.000,00 zł m.in. na malowanie okien i poręczy, 58.860,02 zł m.in. na montaż klimatyzatora, zwiększenie mocy umownej w budynku B, 12.000,00 zł na przygotowanie i złożenie wniosku o zwiększenie dofinansowania w ramach modernizacji </w:t>
      </w:r>
      <w:proofErr w:type="spellStart"/>
      <w:r>
        <w:rPr>
          <w:sz w:val="22"/>
          <w:szCs w:val="20"/>
          <w:lang w:val="x-none" w:eastAsia="en-US" w:bidi="ar-SA"/>
        </w:rPr>
        <w:t>sal</w:t>
      </w:r>
      <w:proofErr w:type="spellEnd"/>
      <w:r>
        <w:rPr>
          <w:sz w:val="22"/>
          <w:szCs w:val="20"/>
          <w:lang w:val="x-none" w:eastAsia="en-US" w:bidi="ar-SA"/>
        </w:rPr>
        <w:t xml:space="preserve"> gimnastycznych, 9,24 zł na zwrot dotacji do Wojewody w związku ze zwrotem od komornika, 450,00 zł na sporządzenie operatu szacunkowego, umniejsza odsetki od kredytów i obligacji o 31.193,00 zł.</w:t>
      </w:r>
    </w:p>
    <w:p w:rsidR="004614ED" w:rsidRDefault="004614ED" w:rsidP="004614ED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Rachunek dochodów wydzielonych – zwiększono w ZSS w Rawiczu o kwotę 11.935,00 zł na zakup artykułów spożywczych tzw. wsad do kotła.</w:t>
      </w:r>
    </w:p>
    <w:p w:rsidR="00F66272" w:rsidRDefault="004614ED" w:rsidP="004614ED">
      <w:pPr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Przychody – zwiększono wolne środki o 700.000,00 zł.</w:t>
      </w:r>
      <w:bookmarkStart w:id="0" w:name="_GoBack"/>
      <w:bookmarkEnd w:id="0"/>
    </w:p>
    <w:sectPr w:rsidR="00F66272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212D"/>
    <w:multiLevelType w:val="hybridMultilevel"/>
    <w:tmpl w:val="00000000"/>
    <w:lvl w:ilvl="0" w:tplc="5AC6E512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7D8C02C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E410D37E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1DA8FE84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D7A8D662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2228C270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FE14DE4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1DACB3A0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6FEC10CE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71A81D72"/>
    <w:multiLevelType w:val="hybridMultilevel"/>
    <w:tmpl w:val="00000000"/>
    <w:lvl w:ilvl="0" w:tplc="008413CE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240C4972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F7CCEE8E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80280844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8EEEE13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E6D07D8E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37B0CBA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2F8A3418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DCA5614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614ED"/>
    <w:rsid w:val="0060277B"/>
    <w:rsid w:val="00A77B3E"/>
    <w:rsid w:val="00CA2A55"/>
    <w:rsid w:val="00F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9E2A8"/>
  <w15:docId w15:val="{129A64B5-B943-4659-83E2-43187CAE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omylnie">
    <w:name w:val="Domy?lnie"/>
    <w:pPr>
      <w:widowControl w:val="0"/>
    </w:pPr>
    <w:rPr>
      <w:color w:val="000000"/>
      <w:sz w:val="24"/>
      <w:lang w:val="x-none" w:eastAsia="en-US" w:bidi="ar-SA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2455</Words>
  <Characters>13724</Characters>
  <Application>Microsoft Office Word</Application>
  <DocSecurity>0</DocSecurity>
  <Lines>114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IV/..../24 z dnia 1 sierpnia 2024 r.</vt:lpstr>
      <vt:lpstr/>
    </vt:vector>
  </TitlesOfParts>
  <Company>Rada Powiatu Rawickiego</Company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IV/..../24 z dnia 1 sierpnia 2024 r.</dc:title>
  <dc:subject>w sprawie dokonania zmiany uchwały budżetowej na 2024^rok.</dc:subject>
  <dc:creator>hbiernat</dc:creator>
  <cp:lastModifiedBy>Honorata Biernat</cp:lastModifiedBy>
  <cp:revision>3</cp:revision>
  <dcterms:created xsi:type="dcterms:W3CDTF">2024-07-31T05:28:00Z</dcterms:created>
  <dcterms:modified xsi:type="dcterms:W3CDTF">2024-07-31T05:31:00Z</dcterms:modified>
  <cp:category>Akt prawny</cp:category>
</cp:coreProperties>
</file>