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2A0488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342FC2" w:rsidRDefault="00342FC2">
      <w:pPr>
        <w:ind w:left="5669"/>
        <w:jc w:val="left"/>
      </w:pPr>
    </w:p>
    <w:p w:rsidR="00342FC2" w:rsidRDefault="002A0488">
      <w:pPr>
        <w:jc w:val="center"/>
        <w:rPr>
          <w:b/>
          <w:caps/>
        </w:rPr>
      </w:pPr>
      <w:r>
        <w:rPr>
          <w:b/>
          <w:caps/>
        </w:rPr>
        <w:t>Uchwała Nr III/..../24</w:t>
      </w:r>
      <w:r>
        <w:rPr>
          <w:b/>
          <w:caps/>
        </w:rPr>
        <w:br/>
        <w:t>Rady Powiatu Rawickiego</w:t>
      </w:r>
    </w:p>
    <w:p w:rsidR="00342FC2" w:rsidRDefault="002A0488">
      <w:pPr>
        <w:spacing w:before="280" w:after="280"/>
        <w:jc w:val="center"/>
        <w:rPr>
          <w:b/>
          <w:caps/>
        </w:rPr>
      </w:pPr>
      <w:r>
        <w:t>z dnia 20 czerwca 2024 r.</w:t>
      </w:r>
    </w:p>
    <w:p w:rsidR="00342FC2" w:rsidRDefault="002A0488">
      <w:pPr>
        <w:keepNext/>
        <w:spacing w:after="480"/>
      </w:pPr>
      <w:r>
        <w:rPr>
          <w:b/>
        </w:rPr>
        <w:t>w sprawie dokonania zmiany uchwały budżetowej na 2024 rok.</w:t>
      </w:r>
    </w:p>
    <w:p w:rsidR="00342FC2" w:rsidRDefault="002A0488">
      <w:pPr>
        <w:keepLines/>
        <w:spacing w:before="120" w:after="120"/>
      </w:pPr>
      <w:r>
        <w:t>Na podstawie art.12 pkt 5 ustawy z dnia 5 czerwca 1998 r. o samorządzie powiatowym (Dz. U. z 2024 r. poz. 107), art. 211, 212, 214 pkt 1, art. 215 ustawy z dnia 27 sierpnia 2009 r. o finansach publicznych (Dz. U. z 2023 r. poz. 1270 z </w:t>
      </w:r>
      <w:proofErr w:type="spellStart"/>
      <w:r>
        <w:t>późn</w:t>
      </w:r>
      <w:proofErr w:type="spellEnd"/>
      <w:r>
        <w:t>. zm.), Rada Powiatu Rawickiego uchwala, co następuje:</w:t>
      </w:r>
    </w:p>
    <w:p w:rsidR="00342FC2" w:rsidRDefault="002A048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W Uchwale Nr LXIII/471/23 Rady Powiatu Rawickiego z dnia 21 grudnia 2023 r. w sprawie uchwały budżetowej na 2024 rok, dokonuje się następujących zmian:</w:t>
      </w:r>
    </w:p>
    <w:p w:rsidR="00342FC2" w:rsidRDefault="002A0488">
      <w:pPr>
        <w:spacing w:before="120" w:after="12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zwiększa się dochody budżetu na 2024 rok, określone w § 1 oraz w załączniku Nr 1 do ww. uchwały o kwotę </w:t>
      </w:r>
      <w:r>
        <w:rPr>
          <w:b/>
          <w:color w:val="000000"/>
          <w:u w:color="000000"/>
        </w:rPr>
        <w:t>403.943,99 zł</w:t>
      </w:r>
      <w:r>
        <w:rPr>
          <w:color w:val="000000"/>
          <w:u w:color="000000"/>
        </w:rPr>
        <w:t>, w sposób jak w załączniku Nr 1 do niniejszej uchwały,</w:t>
      </w:r>
    </w:p>
    <w:p w:rsidR="00342FC2" w:rsidRDefault="002A0488">
      <w:pPr>
        <w:spacing w:before="120" w:after="12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zwiększa się wydatki budżetu na 2024 rok, określone w § 2 oraz w załączniku Nr 2 do ww. uchwały o kwotę </w:t>
      </w:r>
      <w:r>
        <w:rPr>
          <w:b/>
          <w:color w:val="000000"/>
          <w:u w:color="000000"/>
        </w:rPr>
        <w:t>983.943,99 zł</w:t>
      </w:r>
      <w:r>
        <w:rPr>
          <w:color w:val="000000"/>
          <w:u w:color="000000"/>
        </w:rPr>
        <w:t>, w sposób jak w załączniku Nr 2 do niniejszej uchwały.</w:t>
      </w:r>
    </w:p>
    <w:p w:rsidR="00342FC2" w:rsidRDefault="002A0488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 wprowadzonych zmianach budżet na 2024 rok wynosi:</w:t>
      </w:r>
    </w:p>
    <w:p w:rsidR="00342FC2" w:rsidRDefault="002A0488">
      <w:pPr>
        <w:spacing w:before="120" w:after="12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dochody - </w:t>
      </w:r>
      <w:r>
        <w:rPr>
          <w:b/>
          <w:color w:val="000000"/>
          <w:u w:color="000000"/>
        </w:rPr>
        <w:t>128.869.766,27 zł</w:t>
      </w:r>
      <w:r>
        <w:rPr>
          <w:color w:val="000000"/>
          <w:u w:color="000000"/>
        </w:rPr>
        <w:t>,</w:t>
      </w:r>
    </w:p>
    <w:p w:rsidR="00342FC2" w:rsidRDefault="002A0488">
      <w:pPr>
        <w:spacing w:before="120" w:after="12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wydatki - </w:t>
      </w:r>
      <w:r>
        <w:rPr>
          <w:b/>
          <w:color w:val="000000"/>
          <w:u w:color="000000"/>
        </w:rPr>
        <w:t>133.753.241,22 zł.</w:t>
      </w:r>
    </w:p>
    <w:p w:rsidR="00342FC2" w:rsidRDefault="002A048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 wprowadzonych zmianach określonych w § 1 niniejszej uchwały, w Uchwale Nr LXIII/471/23 Rady Powiatu Rawickiego z dnia 21 grudnia 2023 r. w sprawie uchwały budżetowej na 2024 rok:</w:t>
      </w:r>
    </w:p>
    <w:p w:rsidR="00342FC2" w:rsidRDefault="002A0488">
      <w:pPr>
        <w:spacing w:before="120" w:after="12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dochody bieżące wykazane w § 1 ust. 1 pkt 1 wynoszą </w:t>
      </w:r>
      <w:r>
        <w:rPr>
          <w:b/>
          <w:color w:val="000000"/>
          <w:u w:color="000000"/>
        </w:rPr>
        <w:t>98.690.040,08 zł</w:t>
      </w:r>
      <w:r>
        <w:rPr>
          <w:color w:val="000000"/>
          <w:u w:color="000000"/>
        </w:rPr>
        <w:t>,</w:t>
      </w:r>
    </w:p>
    <w:p w:rsidR="00342FC2" w:rsidRDefault="002A0488">
      <w:pPr>
        <w:spacing w:before="120" w:after="12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dochody majątkowe wykazane w § 1 ust. 1 pkt 2 wynoszą </w:t>
      </w:r>
      <w:r>
        <w:rPr>
          <w:b/>
          <w:color w:val="000000"/>
          <w:u w:color="000000"/>
        </w:rPr>
        <w:t>30.179.726,19 zł,</w:t>
      </w:r>
    </w:p>
    <w:p w:rsidR="00342FC2" w:rsidRDefault="002A0488">
      <w:pPr>
        <w:spacing w:before="120" w:after="12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dotacje i środki zewnętrzne, o których mowa w art. 5 ust. 1 pkt 2 i 3 </w:t>
      </w:r>
      <w:proofErr w:type="spellStart"/>
      <w:r>
        <w:rPr>
          <w:color w:val="000000"/>
          <w:u w:color="000000"/>
        </w:rPr>
        <w:t>ufp</w:t>
      </w:r>
      <w:proofErr w:type="spellEnd"/>
      <w:r>
        <w:rPr>
          <w:color w:val="000000"/>
          <w:u w:color="000000"/>
        </w:rPr>
        <w:t xml:space="preserve"> na finansowanie wydatków związanych z ich realizacją wykazane w § 1 ust. 2 pkt 5 wynoszą </w:t>
      </w:r>
      <w:r>
        <w:rPr>
          <w:b/>
          <w:color w:val="000000"/>
          <w:u w:color="000000"/>
        </w:rPr>
        <w:t>2.950.873,01 zł</w:t>
      </w:r>
      <w:r>
        <w:rPr>
          <w:color w:val="000000"/>
          <w:u w:color="000000"/>
        </w:rPr>
        <w:t>, </w:t>
      </w:r>
    </w:p>
    <w:p w:rsidR="00342FC2" w:rsidRDefault="002A0488">
      <w:pPr>
        <w:spacing w:before="120" w:after="120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wydatki bieżące wykazane w § 2 ust. 1 pkt 1 wynoszą</w:t>
      </w:r>
      <w:r>
        <w:rPr>
          <w:b/>
          <w:color w:val="000000"/>
          <w:u w:color="000000"/>
        </w:rPr>
        <w:t xml:space="preserve"> 98.774.204,77 zł</w:t>
      </w:r>
      <w:r>
        <w:rPr>
          <w:color w:val="000000"/>
          <w:u w:color="000000"/>
        </w:rPr>
        <w:t>,</w:t>
      </w:r>
    </w:p>
    <w:p w:rsidR="00342FC2" w:rsidRDefault="002A0488">
      <w:pPr>
        <w:spacing w:before="120" w:after="120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wydatki majątkowe wykazane w § 2 ust. 1 pkt 2 wynoszą </w:t>
      </w:r>
      <w:r>
        <w:rPr>
          <w:b/>
          <w:color w:val="000000"/>
          <w:u w:color="000000"/>
        </w:rPr>
        <w:t>34.979.036,45 zł</w:t>
      </w:r>
      <w:r>
        <w:rPr>
          <w:color w:val="000000"/>
          <w:u w:color="000000"/>
        </w:rPr>
        <w:t>,</w:t>
      </w:r>
    </w:p>
    <w:p w:rsidR="00342FC2" w:rsidRDefault="002A0488">
      <w:pPr>
        <w:spacing w:before="120" w:after="120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wydatki na programy finansowane z udziałem środków, o których mowa w art. 5 ust. 1 pkt 2 i 3 </w:t>
      </w:r>
      <w:proofErr w:type="spellStart"/>
      <w:r>
        <w:rPr>
          <w:color w:val="000000"/>
          <w:u w:color="000000"/>
        </w:rPr>
        <w:t>ufp</w:t>
      </w:r>
      <w:proofErr w:type="spellEnd"/>
      <w:r>
        <w:rPr>
          <w:color w:val="000000"/>
          <w:u w:color="000000"/>
        </w:rPr>
        <w:t xml:space="preserve"> w części związanej z realizacją zadań jednostki samorządu terytorialnego wykazane w § 2 ust. 2 pkt 4 wynoszą </w:t>
      </w:r>
      <w:r>
        <w:rPr>
          <w:b/>
          <w:color w:val="000000"/>
          <w:u w:color="000000"/>
        </w:rPr>
        <w:t>916.058,78 zł,</w:t>
      </w:r>
    </w:p>
    <w:p w:rsidR="00342FC2" w:rsidRDefault="002A0488">
      <w:pPr>
        <w:spacing w:before="120" w:after="120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§ 3 otrzymuje następujące brzmienie:"§ 3. 1. Deficyt budżetu w kwocie </w:t>
      </w:r>
      <w:r>
        <w:rPr>
          <w:b/>
          <w:color w:val="000000"/>
          <w:u w:color="000000"/>
        </w:rPr>
        <w:t>4.883.474,95 zł</w:t>
      </w:r>
      <w:r>
        <w:rPr>
          <w:color w:val="000000"/>
          <w:u w:color="000000"/>
        </w:rPr>
        <w:t xml:space="preserve"> zostanie sfinansowany przychodami z tytułu niewykorzystanych środków pieniężnych na rachunku bieżącym budżetu, które wynikają z rozliczenia dochodów i wydatków nimi finansowanych związanych ze szczególnymi zasadami wykonywania budżetu określonymi w odrębnych ustawach, przychodami z wynikających z rozliczenia środków określonych w art. 5 ust. 1 pkt 2 ustawy i dotacji na realizację programu, projektu lub zadania finansowanego z udziałem tych środków, przychodami z tytułu wolnych środków, o których mowa w art. 217 ust. 2 pkt 6 ustawy. </w:t>
      </w:r>
    </w:p>
    <w:p w:rsidR="00342FC2" w:rsidRDefault="002A0488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Określa się łączną kwotę planowanych przychodów budżetu w wysokości </w:t>
      </w:r>
      <w:r>
        <w:rPr>
          <w:b/>
          <w:color w:val="000000"/>
          <w:u w:color="000000"/>
        </w:rPr>
        <w:t>6.083.474,95 zł</w:t>
      </w:r>
      <w:r>
        <w:rPr>
          <w:color w:val="000000"/>
          <w:u w:color="000000"/>
        </w:rPr>
        <w:t>, zgodnie z załącznikiem Nr 10.</w:t>
      </w:r>
    </w:p>
    <w:p w:rsidR="00342FC2" w:rsidRDefault="002A0488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Określa się łączną kwotę planowanych rozchodów budżetu w wysokości </w:t>
      </w:r>
      <w:r>
        <w:rPr>
          <w:b/>
          <w:color w:val="000000"/>
          <w:u w:color="000000"/>
        </w:rPr>
        <w:t>1.200.000,00 zł</w:t>
      </w:r>
      <w:r>
        <w:rPr>
          <w:color w:val="000000"/>
          <w:u w:color="000000"/>
        </w:rPr>
        <w:t>, zgodnie z załącznikiem Nr 10.",</w:t>
      </w:r>
    </w:p>
    <w:p w:rsidR="00342FC2" w:rsidRDefault="002A0488">
      <w:pPr>
        <w:spacing w:before="120" w:after="120"/>
        <w:rPr>
          <w:color w:val="000000"/>
          <w:u w:color="000000"/>
        </w:rPr>
      </w:pPr>
      <w:r>
        <w:lastRenderedPageBreak/>
        <w:t>8) </w:t>
      </w:r>
      <w:r>
        <w:rPr>
          <w:color w:val="000000"/>
          <w:u w:color="000000"/>
        </w:rPr>
        <w:t>§ 6 otrzymuje następujące brzmienie: "§ 6. Tworzy się w budżecie rezerwy:</w:t>
      </w:r>
    </w:p>
    <w:p w:rsidR="00342FC2" w:rsidRDefault="002A0488">
      <w:pPr>
        <w:spacing w:before="120" w:after="12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ogólną - </w:t>
      </w:r>
      <w:r>
        <w:rPr>
          <w:b/>
          <w:color w:val="000000"/>
          <w:u w:color="000000"/>
        </w:rPr>
        <w:t>234.030,39 zł</w:t>
      </w:r>
      <w:r>
        <w:rPr>
          <w:color w:val="000000"/>
          <w:u w:color="000000"/>
        </w:rPr>
        <w:t xml:space="preserve">, </w:t>
      </w:r>
    </w:p>
    <w:p w:rsidR="00342FC2" w:rsidRDefault="002A0488">
      <w:pPr>
        <w:spacing w:before="120" w:after="12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celowe - </w:t>
      </w:r>
      <w:r>
        <w:rPr>
          <w:b/>
          <w:color w:val="000000"/>
          <w:u w:color="000000"/>
        </w:rPr>
        <w:t>3.085.824,46 zł</w:t>
      </w:r>
      <w:r>
        <w:rPr>
          <w:color w:val="000000"/>
          <w:u w:color="000000"/>
        </w:rPr>
        <w:t xml:space="preserve">, w tym: </w:t>
      </w:r>
    </w:p>
    <w:p w:rsidR="00342FC2" w:rsidRDefault="002A0488">
      <w:pPr>
        <w:keepLines/>
        <w:spacing w:before="120" w:after="120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na realizację zadań własnych z zakresu zarządzania kryzysowego - </w:t>
      </w:r>
      <w:r>
        <w:rPr>
          <w:b/>
          <w:color w:val="000000"/>
          <w:u w:color="000000"/>
        </w:rPr>
        <w:t>119.600,00 zł</w:t>
      </w:r>
      <w:r>
        <w:rPr>
          <w:color w:val="000000"/>
          <w:u w:color="000000"/>
        </w:rPr>
        <w:t xml:space="preserve">, </w:t>
      </w:r>
    </w:p>
    <w:p w:rsidR="00342FC2" w:rsidRDefault="002A0488">
      <w:pPr>
        <w:keepLines/>
        <w:spacing w:before="120" w:after="120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na realizację zadań oświatowych - </w:t>
      </w:r>
      <w:r>
        <w:rPr>
          <w:b/>
          <w:color w:val="000000"/>
          <w:u w:color="000000"/>
        </w:rPr>
        <w:t>1.732.099,60 zł</w:t>
      </w:r>
      <w:r>
        <w:rPr>
          <w:color w:val="000000"/>
          <w:u w:color="000000"/>
        </w:rPr>
        <w:t xml:space="preserve">, </w:t>
      </w:r>
    </w:p>
    <w:p w:rsidR="00342FC2" w:rsidRDefault="002A0488">
      <w:pPr>
        <w:keepLines/>
        <w:spacing w:before="120" w:after="120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na realizację zadań pomocy społecznej i rodziny - </w:t>
      </w:r>
      <w:r>
        <w:rPr>
          <w:b/>
          <w:color w:val="000000"/>
          <w:u w:color="000000"/>
        </w:rPr>
        <w:t>256.583,17 zł</w:t>
      </w:r>
      <w:r>
        <w:rPr>
          <w:color w:val="000000"/>
          <w:u w:color="000000"/>
        </w:rPr>
        <w:t>,</w:t>
      </w:r>
    </w:p>
    <w:p w:rsidR="00342FC2" w:rsidRDefault="002A0488">
      <w:pPr>
        <w:keepLines/>
        <w:spacing w:before="120" w:after="120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na wpłaty na PPK - </w:t>
      </w:r>
      <w:r>
        <w:rPr>
          <w:b/>
          <w:color w:val="000000"/>
          <w:u w:color="000000"/>
        </w:rPr>
        <w:t>20.000,00 zł,</w:t>
      </w:r>
    </w:p>
    <w:p w:rsidR="00342FC2" w:rsidRDefault="002A0488">
      <w:pPr>
        <w:keepLines/>
        <w:spacing w:before="120" w:after="120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 xml:space="preserve">na koszty zakupu energii - </w:t>
      </w:r>
      <w:r>
        <w:rPr>
          <w:b/>
          <w:color w:val="000000"/>
          <w:u w:color="000000"/>
        </w:rPr>
        <w:t>265.000,00 zł,</w:t>
      </w:r>
    </w:p>
    <w:p w:rsidR="00342FC2" w:rsidRDefault="002A0488">
      <w:pPr>
        <w:keepLines/>
        <w:spacing w:before="120" w:after="120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 xml:space="preserve">na odpis na zakładowy fundusz świadczeń socjalnych - </w:t>
      </w:r>
      <w:r>
        <w:rPr>
          <w:b/>
          <w:color w:val="000000"/>
          <w:u w:color="000000"/>
        </w:rPr>
        <w:t>15.000,00 zł</w:t>
      </w:r>
      <w:r>
        <w:rPr>
          <w:color w:val="000000"/>
          <w:u w:color="000000"/>
        </w:rPr>
        <w:t>,</w:t>
      </w:r>
    </w:p>
    <w:p w:rsidR="00342FC2" w:rsidRDefault="002A0488">
      <w:pPr>
        <w:keepLines/>
        <w:spacing w:before="120" w:after="120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 xml:space="preserve">na odprawy pracowników samorządowych - </w:t>
      </w:r>
      <w:r>
        <w:rPr>
          <w:b/>
          <w:color w:val="000000"/>
          <w:u w:color="000000"/>
        </w:rPr>
        <w:t>82.763,80 zł</w:t>
      </w:r>
      <w:r>
        <w:rPr>
          <w:color w:val="000000"/>
          <w:u w:color="000000"/>
        </w:rPr>
        <w:t>,</w:t>
      </w:r>
    </w:p>
    <w:p w:rsidR="00342FC2" w:rsidRDefault="002A0488">
      <w:pPr>
        <w:keepLines/>
        <w:spacing w:before="120" w:after="120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 xml:space="preserve">na inwestycje i zakupy inwestycyjne - </w:t>
      </w:r>
      <w:r>
        <w:rPr>
          <w:b/>
          <w:color w:val="000000"/>
          <w:u w:color="000000"/>
        </w:rPr>
        <w:t>594.777,89 zł</w:t>
      </w:r>
      <w:r>
        <w:rPr>
          <w:color w:val="000000"/>
          <w:u w:color="000000"/>
        </w:rPr>
        <w:t>.".</w:t>
      </w:r>
    </w:p>
    <w:p w:rsidR="00342FC2" w:rsidRDefault="002A048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Po wprowadzonych zmianach treść załącznika:</w:t>
      </w:r>
    </w:p>
    <w:p w:rsidR="00342FC2" w:rsidRDefault="002A0488">
      <w:pPr>
        <w:spacing w:before="120" w:after="12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Nr 4 do uchwały budżetowej na 2024 rok otrzymuje brzmienie jak załącznik Nr 3 do niniejszej uchwały,</w:t>
      </w:r>
    </w:p>
    <w:p w:rsidR="00342FC2" w:rsidRDefault="002A0488">
      <w:pPr>
        <w:spacing w:before="120" w:after="12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Nr 8 do uchwały budżetowej na 2024 rok otrzymuje brzmienie jak załącznik Nr 4 do niniejszej uchwały,</w:t>
      </w:r>
    </w:p>
    <w:p w:rsidR="00342FC2" w:rsidRDefault="002A0488">
      <w:pPr>
        <w:spacing w:before="120" w:after="12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Nr 9 do uchwały budżetowej na 2024 rok otrzymuje brzmienie jak załącznik Nr 5 do niniejszej uchwały,</w:t>
      </w:r>
    </w:p>
    <w:p w:rsidR="00342FC2" w:rsidRDefault="002A0488">
      <w:pPr>
        <w:spacing w:before="120" w:after="120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Nr 10 do uchwały budżetowej na 2024 rok otrzymuje brzmienie jak załącznik Nr 6 do niniejszej uchwały,</w:t>
      </w:r>
    </w:p>
    <w:p w:rsidR="00342FC2" w:rsidRDefault="002A0488">
      <w:pPr>
        <w:spacing w:before="120" w:after="120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Nr 15 do uchwały budżetowej na 2024 rok otrzymuje brzmienie jak załącznik Nr 7 do niniejszej uchwały,</w:t>
      </w:r>
    </w:p>
    <w:p w:rsidR="00342FC2" w:rsidRDefault="002A0488">
      <w:pPr>
        <w:spacing w:before="120" w:after="120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Nr 17 do uchwały budżetowej na 2024 rok otrzymuje brzmienie jak załącznik Nr 8 do niniejszej uchwały.</w:t>
      </w:r>
    </w:p>
    <w:p w:rsidR="00342FC2" w:rsidRDefault="002A048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Zarządowi Powiatu Rawickiego.</w:t>
      </w:r>
    </w:p>
    <w:p w:rsidR="00342FC2" w:rsidRDefault="002A048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podjęcia.</w:t>
      </w:r>
    </w:p>
    <w:p w:rsidR="00342FC2" w:rsidRDefault="002A0488">
      <w:pPr>
        <w:keepLines/>
        <w:spacing w:before="120" w:after="120"/>
        <w:rPr>
          <w:color w:val="000000"/>
          <w:u w:color="000000"/>
        </w:rPr>
        <w:sectPr w:rsidR="00342FC2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6. </w:t>
      </w:r>
      <w:r>
        <w:rPr>
          <w:color w:val="000000"/>
          <w:u w:color="000000"/>
        </w:rPr>
        <w:t>Uchwała podlega publikacji w Dzienniku Urzędowym Województwa Wielkopolskiego.</w:t>
      </w:r>
    </w:p>
    <w:p w:rsidR="00342FC2" w:rsidRDefault="002A0488">
      <w:pPr>
        <w:widowControl w:val="0"/>
        <w:jc w:val="center"/>
        <w:rPr>
          <w:color w:val="000000"/>
          <w:szCs w:val="20"/>
          <w:lang w:val="x-none" w:eastAsia="en-US" w:bidi="ar-SA"/>
        </w:rPr>
      </w:pPr>
      <w:bookmarkStart w:id="0" w:name="_GoBack"/>
      <w:bookmarkEnd w:id="0"/>
      <w:r>
        <w:rPr>
          <w:b/>
          <w:color w:val="000000"/>
          <w:szCs w:val="20"/>
          <w:lang w:val="x-none" w:eastAsia="en-US" w:bidi="ar-SA"/>
        </w:rPr>
        <w:lastRenderedPageBreak/>
        <w:t>Uzasadnienie</w:t>
      </w:r>
    </w:p>
    <w:p w:rsidR="00342FC2" w:rsidRDefault="002A0488">
      <w:pPr>
        <w:widowControl w:val="0"/>
        <w:spacing w:before="120" w:after="120"/>
        <w:jc w:val="center"/>
        <w:rPr>
          <w:color w:val="000000"/>
          <w:szCs w:val="20"/>
          <w:lang w:val="x-none" w:eastAsia="en-US" w:bidi="ar-SA"/>
        </w:rPr>
      </w:pPr>
      <w:r>
        <w:rPr>
          <w:b/>
          <w:color w:val="000000"/>
          <w:szCs w:val="20"/>
          <w:lang w:val="x-none" w:eastAsia="en-US" w:bidi="ar-SA"/>
        </w:rPr>
        <w:t>do Uchwały Nr</w:t>
      </w:r>
      <w:r>
        <w:rPr>
          <w:b/>
          <w:color w:val="000000"/>
          <w:szCs w:val="20"/>
        </w:rPr>
        <w:t xml:space="preserve"> ..........................</w:t>
      </w:r>
      <w:r>
        <w:rPr>
          <w:b/>
          <w:color w:val="000000"/>
          <w:szCs w:val="20"/>
          <w:lang w:val="x-none" w:eastAsia="en-US" w:bidi="ar-SA"/>
        </w:rPr>
        <w:t xml:space="preserve"> Rady Powiatu Rawickiego z dnia </w:t>
      </w:r>
      <w:r>
        <w:rPr>
          <w:b/>
          <w:color w:val="000000"/>
          <w:szCs w:val="20"/>
        </w:rPr>
        <w:t>20 czerwca 2024 r.</w:t>
      </w:r>
      <w:r>
        <w:rPr>
          <w:color w:val="000000"/>
          <w:szCs w:val="20"/>
          <w:lang w:val="x-none" w:eastAsia="en-US" w:bidi="ar-SA"/>
        </w:rPr>
        <w:t> </w:t>
      </w:r>
    </w:p>
    <w:p w:rsidR="00342FC2" w:rsidRDefault="002A0488">
      <w:pPr>
        <w:rPr>
          <w:color w:val="000000"/>
          <w:sz w:val="22"/>
          <w:szCs w:val="20"/>
          <w:lang w:val="x-none" w:eastAsia="en-US" w:bidi="ar-SA"/>
        </w:rPr>
      </w:pPr>
      <w:r>
        <w:rPr>
          <w:color w:val="000000"/>
          <w:sz w:val="22"/>
          <w:szCs w:val="20"/>
          <w:lang w:val="x-none" w:eastAsia="en-US" w:bidi="ar-SA"/>
        </w:rPr>
        <w:t>W</w:t>
      </w:r>
      <w:r>
        <w:rPr>
          <w:color w:val="000000"/>
          <w:sz w:val="22"/>
          <w:szCs w:val="20"/>
        </w:rPr>
        <w:t xml:space="preserve">ojewódzki </w:t>
      </w:r>
      <w:r>
        <w:rPr>
          <w:color w:val="000000"/>
          <w:sz w:val="22"/>
          <w:szCs w:val="20"/>
          <w:lang w:val="x-none" w:eastAsia="en-US" w:bidi="ar-SA"/>
        </w:rPr>
        <w:t>F</w:t>
      </w:r>
      <w:proofErr w:type="spellStart"/>
      <w:r>
        <w:rPr>
          <w:color w:val="000000"/>
          <w:sz w:val="22"/>
          <w:szCs w:val="20"/>
        </w:rPr>
        <w:t>undusz</w:t>
      </w:r>
      <w:proofErr w:type="spellEnd"/>
      <w:r>
        <w:rPr>
          <w:color w:val="000000"/>
          <w:sz w:val="22"/>
          <w:szCs w:val="20"/>
        </w:rPr>
        <w:t xml:space="preserve"> </w:t>
      </w:r>
      <w:r>
        <w:rPr>
          <w:color w:val="000000"/>
          <w:sz w:val="22"/>
          <w:szCs w:val="20"/>
          <w:lang w:val="x-none" w:eastAsia="en-US" w:bidi="ar-SA"/>
        </w:rPr>
        <w:t>O</w:t>
      </w:r>
      <w:r>
        <w:rPr>
          <w:color w:val="000000"/>
          <w:sz w:val="22"/>
          <w:szCs w:val="20"/>
        </w:rPr>
        <w:t xml:space="preserve">chrony </w:t>
      </w:r>
      <w:proofErr w:type="spellStart"/>
      <w:r>
        <w:rPr>
          <w:color w:val="000000"/>
          <w:sz w:val="22"/>
          <w:szCs w:val="20"/>
          <w:lang w:val="x-none" w:eastAsia="en-US" w:bidi="ar-SA"/>
        </w:rPr>
        <w:t>Ś</w:t>
      </w:r>
      <w:r>
        <w:rPr>
          <w:color w:val="000000"/>
          <w:sz w:val="22"/>
          <w:szCs w:val="20"/>
        </w:rPr>
        <w:t>rodowska</w:t>
      </w:r>
      <w:proofErr w:type="spellEnd"/>
      <w:r>
        <w:rPr>
          <w:color w:val="000000"/>
          <w:sz w:val="22"/>
          <w:szCs w:val="20"/>
        </w:rPr>
        <w:t xml:space="preserve"> </w:t>
      </w:r>
      <w:r>
        <w:rPr>
          <w:color w:val="000000"/>
          <w:sz w:val="22"/>
          <w:szCs w:val="20"/>
          <w:lang w:val="x-none" w:eastAsia="en-US" w:bidi="ar-SA"/>
        </w:rPr>
        <w:t>i</w:t>
      </w:r>
      <w:r>
        <w:rPr>
          <w:color w:val="000000"/>
          <w:sz w:val="22"/>
          <w:szCs w:val="20"/>
        </w:rPr>
        <w:t xml:space="preserve"> </w:t>
      </w:r>
      <w:r>
        <w:rPr>
          <w:color w:val="000000"/>
          <w:sz w:val="22"/>
          <w:szCs w:val="20"/>
          <w:lang w:val="x-none" w:eastAsia="en-US" w:bidi="ar-SA"/>
        </w:rPr>
        <w:t>G</w:t>
      </w:r>
      <w:r>
        <w:rPr>
          <w:color w:val="000000"/>
          <w:sz w:val="22"/>
          <w:szCs w:val="20"/>
        </w:rPr>
        <w:t xml:space="preserve">ospodarki </w:t>
      </w:r>
      <w:r>
        <w:rPr>
          <w:color w:val="000000"/>
          <w:sz w:val="22"/>
          <w:szCs w:val="20"/>
          <w:lang w:val="x-none" w:eastAsia="en-US" w:bidi="ar-SA"/>
        </w:rPr>
        <w:t>W</w:t>
      </w:r>
      <w:r>
        <w:rPr>
          <w:color w:val="000000"/>
          <w:sz w:val="22"/>
          <w:szCs w:val="20"/>
        </w:rPr>
        <w:t>odnej w Poznaniu</w:t>
      </w:r>
      <w:r>
        <w:rPr>
          <w:color w:val="000000"/>
          <w:sz w:val="22"/>
          <w:szCs w:val="20"/>
          <w:lang w:val="x-none" w:eastAsia="en-US" w:bidi="ar-SA"/>
        </w:rPr>
        <w:t xml:space="preserve"> przyznał 129.500,00 zł na przedsięwzięcie pn. „Likwidacja wyrobów budowlanych zawierających azbest na terenie powiatu rawickiego”.</w:t>
      </w:r>
    </w:p>
    <w:p w:rsidR="00342FC2" w:rsidRDefault="002A0488">
      <w:pPr>
        <w:rPr>
          <w:color w:val="000000"/>
          <w:sz w:val="22"/>
          <w:szCs w:val="20"/>
          <w:lang w:val="x-none" w:eastAsia="en-US" w:bidi="ar-SA"/>
        </w:rPr>
      </w:pPr>
      <w:r>
        <w:rPr>
          <w:color w:val="000000"/>
          <w:sz w:val="22"/>
          <w:szCs w:val="20"/>
          <w:lang w:val="x-none" w:eastAsia="en-US" w:bidi="ar-SA"/>
        </w:rPr>
        <w:t>Fundusz Pomocy na zadania oświatowe zwiększono o 165.120,90 zł.</w:t>
      </w:r>
    </w:p>
    <w:p w:rsidR="00342FC2" w:rsidRDefault="002A0488">
      <w:pPr>
        <w:rPr>
          <w:color w:val="000000"/>
          <w:sz w:val="22"/>
          <w:szCs w:val="20"/>
          <w:lang w:val="x-none" w:eastAsia="en-US" w:bidi="ar-SA"/>
        </w:rPr>
      </w:pPr>
      <w:r>
        <w:rPr>
          <w:color w:val="000000"/>
          <w:sz w:val="22"/>
          <w:szCs w:val="20"/>
          <w:lang w:val="x-none" w:eastAsia="en-US" w:bidi="ar-SA"/>
        </w:rPr>
        <w:t>Zwiększono środki z rozliczenia zaliczki na modernizacj</w:t>
      </w:r>
      <w:r>
        <w:rPr>
          <w:color w:val="000000"/>
          <w:sz w:val="22"/>
          <w:szCs w:val="20"/>
        </w:rPr>
        <w:t>ę</w:t>
      </w:r>
      <w:r>
        <w:rPr>
          <w:color w:val="000000"/>
          <w:sz w:val="22"/>
          <w:szCs w:val="20"/>
          <w:lang w:val="x-none" w:eastAsia="en-US" w:bidi="ar-SA"/>
        </w:rPr>
        <w:t xml:space="preserve"> </w:t>
      </w:r>
      <w:proofErr w:type="spellStart"/>
      <w:r>
        <w:rPr>
          <w:color w:val="000000"/>
          <w:sz w:val="22"/>
          <w:szCs w:val="20"/>
          <w:lang w:val="x-none" w:eastAsia="en-US" w:bidi="ar-SA"/>
        </w:rPr>
        <w:t>sal</w:t>
      </w:r>
      <w:proofErr w:type="spellEnd"/>
      <w:r>
        <w:rPr>
          <w:color w:val="000000"/>
          <w:sz w:val="22"/>
          <w:szCs w:val="20"/>
          <w:lang w:val="x-none" w:eastAsia="en-US" w:bidi="ar-SA"/>
        </w:rPr>
        <w:t xml:space="preserve"> gimnastycznych z MF EOG – 368,89 zł, z budżetu państwa – 65,10 zł.</w:t>
      </w:r>
    </w:p>
    <w:p w:rsidR="00342FC2" w:rsidRDefault="002A0488">
      <w:pPr>
        <w:rPr>
          <w:color w:val="000000"/>
          <w:sz w:val="22"/>
          <w:szCs w:val="20"/>
          <w:lang w:val="x-none" w:eastAsia="en-US" w:bidi="ar-SA"/>
        </w:rPr>
      </w:pPr>
      <w:r>
        <w:rPr>
          <w:color w:val="000000"/>
          <w:sz w:val="22"/>
          <w:szCs w:val="20"/>
          <w:lang w:val="x-none" w:eastAsia="en-US" w:bidi="ar-SA"/>
        </w:rPr>
        <w:t>Umniejszono pomoc finansową od Gminy Jutrosin na przebudowę przejść dla pieszych o kwotę 1.557,83 zł</w:t>
      </w:r>
      <w:r>
        <w:rPr>
          <w:color w:val="000000"/>
          <w:sz w:val="22"/>
          <w:szCs w:val="20"/>
        </w:rPr>
        <w:t>.</w:t>
      </w:r>
    </w:p>
    <w:p w:rsidR="00342FC2" w:rsidRDefault="002A0488">
      <w:pPr>
        <w:rPr>
          <w:color w:val="000000"/>
          <w:sz w:val="22"/>
          <w:szCs w:val="20"/>
          <w:lang w:val="x-none" w:eastAsia="en-US" w:bidi="ar-SA"/>
        </w:rPr>
      </w:pPr>
      <w:r>
        <w:rPr>
          <w:color w:val="000000"/>
          <w:sz w:val="22"/>
          <w:szCs w:val="20"/>
          <w:lang w:val="x-none" w:eastAsia="en-US" w:bidi="ar-SA"/>
        </w:rPr>
        <w:t>Zwiększono 14.976,00 zł z Krajowego Funduszu Szkoleniowego na szkolenia pracowników.</w:t>
      </w:r>
    </w:p>
    <w:p w:rsidR="00342FC2" w:rsidRDefault="002A0488">
      <w:pPr>
        <w:rPr>
          <w:color w:val="000000"/>
          <w:sz w:val="22"/>
          <w:szCs w:val="20"/>
          <w:lang w:val="x-none" w:eastAsia="en-US" w:bidi="ar-SA"/>
        </w:rPr>
      </w:pPr>
      <w:r>
        <w:rPr>
          <w:color w:val="000000"/>
          <w:sz w:val="22"/>
          <w:szCs w:val="20"/>
          <w:lang w:val="x-none" w:eastAsia="en-US" w:bidi="ar-SA"/>
        </w:rPr>
        <w:t>Pozostałe dochody zwiększono o 95.470,93 zł m.in. z tytułu odsetek od lokat i rachunków bankowych (60.000,00 zł), wynajmu pomieszczeń (28.884,00 zł), zwrot</w:t>
      </w:r>
      <w:r>
        <w:rPr>
          <w:color w:val="000000"/>
          <w:sz w:val="22"/>
          <w:szCs w:val="20"/>
        </w:rPr>
        <w:t>u</w:t>
      </w:r>
      <w:r>
        <w:rPr>
          <w:color w:val="000000"/>
          <w:sz w:val="22"/>
          <w:szCs w:val="20"/>
          <w:lang w:val="x-none" w:eastAsia="en-US" w:bidi="ar-SA"/>
        </w:rPr>
        <w:t xml:space="preserve"> od jednostek oświatowych z rachunku wydzielonego środków niewykorzystanych do końca 2023 roku (12,31 zł), zwrot</w:t>
      </w:r>
      <w:r>
        <w:rPr>
          <w:color w:val="000000"/>
          <w:sz w:val="22"/>
          <w:szCs w:val="20"/>
        </w:rPr>
        <w:t>u</w:t>
      </w:r>
      <w:r>
        <w:rPr>
          <w:color w:val="000000"/>
          <w:sz w:val="22"/>
          <w:szCs w:val="20"/>
          <w:lang w:val="x-none" w:eastAsia="en-US" w:bidi="ar-SA"/>
        </w:rPr>
        <w:t xml:space="preserve"> od komornika wydatków egzekucyjnych (318,25 zł).</w:t>
      </w:r>
    </w:p>
    <w:p w:rsidR="00342FC2" w:rsidRDefault="002A0488">
      <w:pPr>
        <w:rPr>
          <w:color w:val="000000"/>
          <w:sz w:val="22"/>
          <w:szCs w:val="20"/>
          <w:lang w:val="x-none" w:eastAsia="en-US" w:bidi="ar-SA"/>
        </w:rPr>
      </w:pPr>
      <w:r>
        <w:rPr>
          <w:color w:val="000000"/>
          <w:sz w:val="22"/>
          <w:szCs w:val="20"/>
          <w:lang w:val="x-none" w:eastAsia="en-US" w:bidi="ar-SA"/>
        </w:rPr>
        <w:t>Wydatki majątkowe:</w:t>
      </w:r>
    </w:p>
    <w:p w:rsidR="00342FC2" w:rsidRDefault="002A0488">
      <w:pPr>
        <w:numPr>
          <w:ilvl w:val="0"/>
          <w:numId w:val="1"/>
        </w:numPr>
        <w:spacing w:after="160" w:line="259" w:lineRule="auto"/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SP w Rawiczu – wprowadza zadani</w:t>
      </w:r>
      <w:r>
        <w:rPr>
          <w:sz w:val="22"/>
          <w:szCs w:val="20"/>
        </w:rPr>
        <w:t>a</w:t>
      </w:r>
      <w:r>
        <w:rPr>
          <w:sz w:val="22"/>
          <w:szCs w:val="20"/>
          <w:lang w:val="x-none" w:eastAsia="en-US" w:bidi="ar-SA"/>
        </w:rPr>
        <w:t xml:space="preserve"> pn. „dofinansowanie modernizacji sieci radiowej dla KPPSP w Rawiczu” w kwocie 15.000,00 zł poprzez Fundusz Wsparcia Straży Pożarnej,  pn. „dofinansowanie zakupu dwóch samochodów służbowych segmentu C dla KPP w Rawiczu” w kwocie 60.000,00 zł poprzez Fundusz Wsparcia Policji, pn. „Przygotowanie audytu budynku Starostwa Powiatowego w Rawiczu przy ul</w:t>
      </w:r>
      <w:r>
        <w:rPr>
          <w:sz w:val="22"/>
          <w:szCs w:val="20"/>
        </w:rPr>
        <w:t>icy</w:t>
      </w:r>
      <w:r>
        <w:rPr>
          <w:sz w:val="22"/>
          <w:szCs w:val="20"/>
          <w:lang w:val="x-none" w:eastAsia="en-US" w:bidi="ar-SA"/>
        </w:rPr>
        <w:t xml:space="preserve"> Wały </w:t>
      </w:r>
      <w:proofErr w:type="spellStart"/>
      <w:r>
        <w:rPr>
          <w:sz w:val="22"/>
          <w:szCs w:val="20"/>
          <w:lang w:val="x-none" w:eastAsia="en-US" w:bidi="ar-SA"/>
        </w:rPr>
        <w:t>J.Dąbrowskiego</w:t>
      </w:r>
      <w:proofErr w:type="spellEnd"/>
      <w:r>
        <w:rPr>
          <w:sz w:val="22"/>
          <w:szCs w:val="20"/>
          <w:lang w:val="x-none" w:eastAsia="en-US" w:bidi="ar-SA"/>
        </w:rPr>
        <w:t xml:space="preserve"> 2” na kwotę 25.000,00 zł, umniejsza zadanie pn. „Modernizacja budynku głównego Szpitala Powiatowego w Rawiczu sp. z o.o. krokiem do poprawy jakości udzielanych świadczeń” o kwotę 25,00 zł ( w tym odsetki z RFIL o 3,45 zł),</w:t>
      </w:r>
    </w:p>
    <w:p w:rsidR="00342FC2" w:rsidRDefault="002A0488">
      <w:pPr>
        <w:numPr>
          <w:ilvl w:val="0"/>
          <w:numId w:val="1"/>
        </w:numPr>
        <w:spacing w:after="160" w:line="259" w:lineRule="auto"/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DPS Osiek – zmienia nazwę zadania z „Kompleksowy audyt energetyczny obiektu Domu Pomocy Społecznej w Osieku - budynku zamieszkania zbiorowego Nowy Blok” na „Wykonanie inwentaryzacji i kompleksowego audytu energetycznego obiektów Domu Pomocy Społecznej w Osieku” i zwiększa o 15.000,00 zł,</w:t>
      </w:r>
    </w:p>
    <w:p w:rsidR="00342FC2" w:rsidRDefault="002A0488">
      <w:pPr>
        <w:numPr>
          <w:ilvl w:val="0"/>
          <w:numId w:val="1"/>
        </w:numPr>
        <w:spacing w:after="160" w:line="259" w:lineRule="auto"/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PZD w Rawiczu – umniejsza zadanie pn. „Przebudowa drogi powiatowej w zakresie poprawy bezpieczeństwa na przejściu dla pieszych na drodze powiatowej nr 5494P Dłoń -Poradów w miejscowości Szkaradowo w km 15+530” o 3.334,07 zł oraz „Przebudowa drogi powiatowej w zakresie poprawy bezpieczeństwa na przejściu dla pieszych na drodze powiatowej nr 5496P Grąbkowo-Jutrosin w miejscowości  Grąbkowo w km 0+065” o 110,36 zł, zwiększa zadanie pn. „Zwrot środków otrzymanych w 2023 roku w ramach Rządowego Funduszu Rozwoju Dróg dla zadań dotyczących poprawy bezpieczeństwa niechronionych uczestników ruchu na drogach powiatowych” o kwotę 1.828,75 zł,</w:t>
      </w:r>
    </w:p>
    <w:p w:rsidR="00342FC2" w:rsidRDefault="002A0488">
      <w:pPr>
        <w:numPr>
          <w:ilvl w:val="0"/>
          <w:numId w:val="1"/>
        </w:numPr>
        <w:spacing w:after="160" w:line="259" w:lineRule="auto"/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 xml:space="preserve">ZSZ w Rawiczu – wprowadza nowe zadanie pn. „Wykonanie instalacji chłodniczej do centrali wentylacyjnej zamontowanej w ZSZ w Rawiczu” na kwotę 168.633,00 zł, zwiększa zadanie pn. „Wykonanie schodów terenowych na terenie ZSZ w Rawiczu” o kwotę 8.000,00 zł na inspektora nadzoru, </w:t>
      </w:r>
    </w:p>
    <w:p w:rsidR="00342FC2" w:rsidRDefault="002A0488">
      <w:pPr>
        <w:numPr>
          <w:ilvl w:val="0"/>
          <w:numId w:val="1"/>
        </w:numPr>
        <w:spacing w:after="160" w:line="259" w:lineRule="auto"/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PCUW w Rawicz- wprowadza zadanie pn. „Przygotowanie audytu budynku Powiatowego Centrum Usług Wspólnych w Rawiczu” na kwotę 25.000,00 zł,</w:t>
      </w:r>
    </w:p>
    <w:p w:rsidR="00342FC2" w:rsidRDefault="002A0488">
      <w:pPr>
        <w:numPr>
          <w:ilvl w:val="0"/>
          <w:numId w:val="1"/>
        </w:numPr>
        <w:spacing w:after="160" w:line="259" w:lineRule="auto"/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PUP w Rawiczu - wprowadza zadanie pn. „Przygotowanie audytu budynku Powiatowego Urzędu Pracy w Rawiczu” na kwotę 25.000,00 zł,</w:t>
      </w:r>
    </w:p>
    <w:p w:rsidR="00342FC2" w:rsidRDefault="002A0488">
      <w:pPr>
        <w:numPr>
          <w:ilvl w:val="0"/>
          <w:numId w:val="1"/>
        </w:numPr>
        <w:spacing w:after="160" w:line="259" w:lineRule="auto"/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ZSS w Rawiczu - wprowadza zadanie pn. „Przygotowanie audytu budynku w Zespole Szkół Specjalnych w Rawiczu” na kwotę 25.000,00 zł,</w:t>
      </w:r>
    </w:p>
    <w:p w:rsidR="00342FC2" w:rsidRDefault="002A0488">
      <w:pPr>
        <w:numPr>
          <w:ilvl w:val="0"/>
          <w:numId w:val="1"/>
        </w:numPr>
        <w:spacing w:after="160" w:line="259" w:lineRule="auto"/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POW „Mały Dworek” w Łaszczynie - wprowadza zadanie pn. „Przygotowanie audytu budynku w Placówce Opiekuńczo-Wychowawczej w Łaszczynie” na kwotę 25.000,00 zł,</w:t>
      </w:r>
    </w:p>
    <w:p w:rsidR="00342FC2" w:rsidRDefault="002A0488">
      <w:pPr>
        <w:numPr>
          <w:ilvl w:val="0"/>
          <w:numId w:val="1"/>
        </w:numPr>
        <w:spacing w:after="160" w:line="259" w:lineRule="auto"/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Zmniejsza się rezerwę na zadania inwestycyjne o 4.810,15 zł.</w:t>
      </w:r>
    </w:p>
    <w:p w:rsidR="00342FC2" w:rsidRDefault="002A0488">
      <w:pPr>
        <w:rPr>
          <w:color w:val="000000"/>
          <w:sz w:val="22"/>
          <w:szCs w:val="20"/>
          <w:lang w:val="x-none" w:eastAsia="en-US" w:bidi="ar-SA"/>
        </w:rPr>
      </w:pPr>
      <w:r>
        <w:rPr>
          <w:color w:val="000000"/>
          <w:sz w:val="22"/>
          <w:szCs w:val="20"/>
          <w:lang w:val="x-none" w:eastAsia="en-US" w:bidi="ar-SA"/>
        </w:rPr>
        <w:t>Wydatki bieżące:</w:t>
      </w:r>
    </w:p>
    <w:p w:rsidR="00342FC2" w:rsidRDefault="002A0488">
      <w:pPr>
        <w:numPr>
          <w:ilvl w:val="0"/>
          <w:numId w:val="2"/>
        </w:numPr>
        <w:spacing w:after="160" w:line="259" w:lineRule="auto"/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KPPSP w Rawiczu – przenosi 7.073,00 zł na wypłatę nagród,</w:t>
      </w:r>
    </w:p>
    <w:p w:rsidR="00342FC2" w:rsidRDefault="002A0488">
      <w:pPr>
        <w:numPr>
          <w:ilvl w:val="0"/>
          <w:numId w:val="2"/>
        </w:numPr>
        <w:spacing w:after="160" w:line="259" w:lineRule="auto"/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PINB w Rawiczu – przenosi 1.488,00 zł na wynajem pomieszczeń,</w:t>
      </w:r>
    </w:p>
    <w:p w:rsidR="00342FC2" w:rsidRDefault="002A0488">
      <w:pPr>
        <w:numPr>
          <w:ilvl w:val="0"/>
          <w:numId w:val="2"/>
        </w:numPr>
        <w:spacing w:after="160" w:line="259" w:lineRule="auto"/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PCPR w Rawiczu -przenosi 5.249,20 zł na zakup środków żywności, badania lekarskie, umow</w:t>
      </w:r>
      <w:r>
        <w:rPr>
          <w:sz w:val="22"/>
          <w:szCs w:val="20"/>
        </w:rPr>
        <w:t>ę</w:t>
      </w:r>
      <w:r>
        <w:rPr>
          <w:sz w:val="22"/>
          <w:szCs w:val="20"/>
          <w:lang w:val="x-none" w:eastAsia="en-US" w:bidi="ar-SA"/>
        </w:rPr>
        <w:t xml:space="preserve"> zlecenie na prowadzenie Powiatowego Dnia Integracji, 42.000,00 zł w ramach projektu „Wsparcie </w:t>
      </w:r>
      <w:proofErr w:type="spellStart"/>
      <w:r>
        <w:rPr>
          <w:sz w:val="22"/>
          <w:szCs w:val="20"/>
          <w:lang w:val="x-none" w:eastAsia="en-US" w:bidi="ar-SA"/>
        </w:rPr>
        <w:t>deinstytucjonalizacji</w:t>
      </w:r>
      <w:proofErr w:type="spellEnd"/>
      <w:r>
        <w:rPr>
          <w:sz w:val="22"/>
          <w:szCs w:val="20"/>
          <w:lang w:val="x-none" w:eastAsia="en-US" w:bidi="ar-SA"/>
        </w:rPr>
        <w:t xml:space="preserve"> pieczy zastępczej w podregionie leszczyńskim” na umowy zlecenie dla specjalistów oraz na zakup artykułów spożywczych,</w:t>
      </w:r>
    </w:p>
    <w:p w:rsidR="00342FC2" w:rsidRDefault="002A0488">
      <w:pPr>
        <w:numPr>
          <w:ilvl w:val="0"/>
          <w:numId w:val="2"/>
        </w:numPr>
        <w:spacing w:after="160" w:line="259" w:lineRule="auto"/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POW „Mały Dworek” – zwiększa o 260,00 zł na badanie lekarskie,</w:t>
      </w:r>
    </w:p>
    <w:p w:rsidR="00342FC2" w:rsidRDefault="002A0488">
      <w:pPr>
        <w:numPr>
          <w:ilvl w:val="0"/>
          <w:numId w:val="2"/>
        </w:numPr>
        <w:spacing w:after="160" w:line="259" w:lineRule="auto"/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DPS Pakówka – przenosi 5.000,00 zł na zakup odzieży ochronnej i roboczej, zwiększa 14.976,00 zł na szkolenia pracowników działu opiekuńczego,</w:t>
      </w:r>
    </w:p>
    <w:p w:rsidR="00342FC2" w:rsidRDefault="002A0488">
      <w:pPr>
        <w:numPr>
          <w:ilvl w:val="0"/>
          <w:numId w:val="2"/>
        </w:numPr>
        <w:spacing w:after="160" w:line="259" w:lineRule="auto"/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lastRenderedPageBreak/>
        <w:t>ZSS w Rawiczu – zwiększa o 34.501,00 zł m.in. na odprawę dla nauczyciela, badania lekarskie, wymianę mechanizmu do bramy wjazdowej,</w:t>
      </w:r>
    </w:p>
    <w:p w:rsidR="00342FC2" w:rsidRDefault="002A0488">
      <w:pPr>
        <w:numPr>
          <w:ilvl w:val="0"/>
          <w:numId w:val="2"/>
        </w:numPr>
        <w:spacing w:after="160" w:line="259" w:lineRule="auto"/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PCUW w Rawiczu – zwiększa o 4.500,00 zł na dodatki za przeprowadzenie inwentaryzacji, zwalnia 139.500,00 zł z remontu dachu,</w:t>
      </w:r>
    </w:p>
    <w:p w:rsidR="00342FC2" w:rsidRDefault="002A0488">
      <w:pPr>
        <w:numPr>
          <w:ilvl w:val="0"/>
          <w:numId w:val="2"/>
        </w:numPr>
        <w:spacing w:after="160" w:line="259" w:lineRule="auto"/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PUP w Rawiczu – przenosi 13.485,00 zł na nagrody dla pracowników, zwiększa o 8.000,00 zł na wymianę okien,</w:t>
      </w:r>
      <w:r>
        <w:rPr>
          <w:sz w:val="22"/>
          <w:szCs w:val="20"/>
        </w:rPr>
        <w:t xml:space="preserve"> 4.000,00 zł na remont pomieszczenia,</w:t>
      </w:r>
    </w:p>
    <w:p w:rsidR="00342FC2" w:rsidRDefault="002A0488">
      <w:pPr>
        <w:numPr>
          <w:ilvl w:val="0"/>
          <w:numId w:val="2"/>
        </w:numPr>
        <w:spacing w:after="160" w:line="259" w:lineRule="auto"/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SP w Rawiczu – przenosi 17.753,20 zł m.in. na zakup artykułów spożywczych, na umowy zlecenia, zakup radiotelefonu cyfrowo-bazowego do łączności z gminami powiatu rawickiego, zwiększa 15.000,00 zł na usługi m.in. opracowanie</w:t>
      </w:r>
      <w:r>
        <w:rPr>
          <w:sz w:val="22"/>
          <w:szCs w:val="20"/>
        </w:rPr>
        <w:t xml:space="preserve"> wniosków o wydanie</w:t>
      </w:r>
      <w:r>
        <w:rPr>
          <w:sz w:val="22"/>
          <w:szCs w:val="20"/>
          <w:lang w:val="x-none" w:eastAsia="en-US" w:bidi="ar-SA"/>
        </w:rPr>
        <w:t xml:space="preserve"> interpretacji podatkowych, 120.000,00 zł na organizację 25-lecia Powiatu Rawickiego, 11.100,00 zł na wymianę rynien, rur spustowych i instalacji odgromowej wraz z opłatą za zajęcie pasa drogowego, 318,25 zł </w:t>
      </w:r>
      <w:r>
        <w:rPr>
          <w:sz w:val="22"/>
          <w:szCs w:val="20"/>
        </w:rPr>
        <w:t xml:space="preserve">na </w:t>
      </w:r>
      <w:r>
        <w:rPr>
          <w:sz w:val="22"/>
          <w:szCs w:val="20"/>
          <w:lang w:val="x-none" w:eastAsia="en-US" w:bidi="ar-SA"/>
        </w:rPr>
        <w:t>zwrot dotacji do Wojewody Wielkopolskiego,</w:t>
      </w:r>
    </w:p>
    <w:p w:rsidR="00342FC2" w:rsidRDefault="002A0488">
      <w:pPr>
        <w:numPr>
          <w:ilvl w:val="0"/>
          <w:numId w:val="2"/>
        </w:numPr>
        <w:spacing w:after="160" w:line="259" w:lineRule="auto"/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ZSZ w Rawiczu – zwiększa o 80.000,00 zł na remont schodów wejściowych w budynku C i montaż balustrad, 7.300,00 zł na badania lekarskie, 1.045,00 zł na delegacje zagraniczne, 40.000,00 zł na poszerzenie obróbek blacharskich wokół świetlików na warsztatach szkolnych i montaż zaworu trójdrożnego do budynku C, przenosi 1.500,00 zł na zakup artykułów spożywczych, 2.880,00 zł na zwrot pracownikowi kosztów studiów podyplomowych, 1.150,00 zł na delegacje zagraniczne na wyjazd na Maltę w ramach projektu ERASMUS+,</w:t>
      </w:r>
    </w:p>
    <w:p w:rsidR="00342FC2" w:rsidRDefault="002A0488">
      <w:pPr>
        <w:numPr>
          <w:ilvl w:val="0"/>
          <w:numId w:val="2"/>
        </w:numPr>
        <w:spacing w:after="160" w:line="259" w:lineRule="auto"/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PPP w Rawiczu – zwiększa o 19.000,00 zł na odprawę dla nauczyciela, 1.200,00 zł na badania lekarskie, przenosi 2.000,00 zł na zakup artykułów spożywczych,</w:t>
      </w:r>
    </w:p>
    <w:p w:rsidR="00342FC2" w:rsidRDefault="002A0488">
      <w:pPr>
        <w:numPr>
          <w:ilvl w:val="0"/>
          <w:numId w:val="2"/>
        </w:numPr>
        <w:spacing w:after="160" w:line="259" w:lineRule="auto"/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ZSPT w Bojanowie – zwiększa o 4.155,00 zł na zakup urządzenia wielofunkcyjnego do drukowania świadectw</w:t>
      </w:r>
      <w:r>
        <w:rPr>
          <w:sz w:val="22"/>
          <w:szCs w:val="20"/>
        </w:rPr>
        <w:t xml:space="preserve"> i</w:t>
      </w:r>
      <w:r>
        <w:rPr>
          <w:sz w:val="22"/>
          <w:szCs w:val="20"/>
          <w:lang w:val="x-none" w:eastAsia="en-US" w:bidi="ar-SA"/>
        </w:rPr>
        <w:t xml:space="preserve"> badania lekarskie,</w:t>
      </w:r>
    </w:p>
    <w:p w:rsidR="00342FC2" w:rsidRDefault="002A0488">
      <w:pPr>
        <w:numPr>
          <w:ilvl w:val="0"/>
          <w:numId w:val="2"/>
        </w:numPr>
        <w:spacing w:after="160" w:line="259" w:lineRule="auto"/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I LO w Rawiczu – zwiększa o 94.145,00 zł na remont biblioteki, czytelni oraz sali nr 11, 29.781,30 zł na zakup wyposażenia do biblioteki i czytelni, 600,00 zł na badania lekarskie,</w:t>
      </w:r>
    </w:p>
    <w:p w:rsidR="00342FC2" w:rsidRDefault="002A0488">
      <w:pPr>
        <w:numPr>
          <w:ilvl w:val="0"/>
          <w:numId w:val="2"/>
        </w:numPr>
        <w:spacing w:after="160" w:line="259" w:lineRule="auto"/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DPS Osiek – przenosi 3.640,00 zł na zwiększone wynagrodzenie minimalne wraz z pochodnymi, 13.000,00 zł na konserwacje czy naprawy sprzętu,</w:t>
      </w:r>
    </w:p>
    <w:p w:rsidR="00342FC2" w:rsidRDefault="002A0488">
      <w:pPr>
        <w:numPr>
          <w:ilvl w:val="0"/>
          <w:numId w:val="2"/>
        </w:numPr>
        <w:spacing w:after="160" w:line="259" w:lineRule="auto"/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PZD w Rawiczu – przenosi 300,00 zł na zakup artykułów spożywczych,</w:t>
      </w:r>
    </w:p>
    <w:p w:rsidR="00342FC2" w:rsidRDefault="002A0488">
      <w:pPr>
        <w:numPr>
          <w:ilvl w:val="0"/>
          <w:numId w:val="2"/>
        </w:numPr>
        <w:spacing w:after="160" w:line="259" w:lineRule="auto"/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W ramach Funduszu Pomocy na zadania oświatowe zwiększono o 165.120,90 zł:</w:t>
      </w:r>
    </w:p>
    <w:p w:rsidR="00342FC2" w:rsidRDefault="002A0488">
      <w:pPr>
        <w:numPr>
          <w:ilvl w:val="0"/>
          <w:numId w:val="3"/>
        </w:numPr>
        <w:spacing w:after="160" w:line="259" w:lineRule="auto"/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I LO w Rawiczu – 38.048,70 zł i przenosi 300,00 zł m.in. na zakup 2 monitorów interaktywnych, dyski zewnętrzne, regał na czasopismo, materiały biurowe,  duże siedzisko, nagrody dla administracji i obsługi,</w:t>
      </w:r>
    </w:p>
    <w:p w:rsidR="00342FC2" w:rsidRDefault="002A0488">
      <w:pPr>
        <w:numPr>
          <w:ilvl w:val="0"/>
          <w:numId w:val="3"/>
        </w:numPr>
        <w:spacing w:after="160" w:line="259" w:lineRule="auto"/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ZSPT w Bojanowie – 24.391,00 zł m.in. na zakup monitora interaktywnego, książek do przedmiotów zawodowych, tonerów, nagród dla pracowników administracji i obsługi,</w:t>
      </w:r>
    </w:p>
    <w:p w:rsidR="00342FC2" w:rsidRDefault="002A0488">
      <w:pPr>
        <w:numPr>
          <w:ilvl w:val="0"/>
          <w:numId w:val="3"/>
        </w:numPr>
        <w:spacing w:after="160" w:line="259" w:lineRule="auto"/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ZSS w Rawiczu – 20.944,00 zł i przenosi 1.095,00 zł m.in. na zakup huśtawki wahadłowej do zajęć sensorycznych i ruchowych, siłownię zewnętrzną do zajęć sensorycznych, nagrody dla pracowników administracji i obsługi,</w:t>
      </w:r>
    </w:p>
    <w:p w:rsidR="00342FC2" w:rsidRDefault="002A0488">
      <w:pPr>
        <w:numPr>
          <w:ilvl w:val="0"/>
          <w:numId w:val="3"/>
        </w:numPr>
        <w:spacing w:after="160" w:line="259" w:lineRule="auto"/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PPP w Rawiczu – 7.011,00 zł m.in. na zakup narzędzia diagnostycznego do oceny rozwoju psychoruchowego, nagrody dla pracowników administracji i obsługi,</w:t>
      </w:r>
    </w:p>
    <w:p w:rsidR="00342FC2" w:rsidRDefault="002A0488">
      <w:pPr>
        <w:numPr>
          <w:ilvl w:val="0"/>
          <w:numId w:val="3"/>
        </w:numPr>
        <w:spacing w:after="160" w:line="259" w:lineRule="auto"/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PCUW w Rawiczu – 17.821,20 zł na nagrody dla pracowników,</w:t>
      </w:r>
    </w:p>
    <w:p w:rsidR="00342FC2" w:rsidRDefault="002A0488">
      <w:pPr>
        <w:numPr>
          <w:ilvl w:val="0"/>
          <w:numId w:val="3"/>
        </w:numPr>
        <w:spacing w:after="160" w:line="259" w:lineRule="auto"/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ZSZ w Rawiczu – 56.905,00 zł m.in. na zakup sprzętu sportowego, siłowni zewnętrznej kompaktowej, pomocy dydaktycznych, nagrody dla pracowników administracji i obsługi.</w:t>
      </w:r>
    </w:p>
    <w:p w:rsidR="00342FC2" w:rsidRDefault="002A0488">
      <w:pPr>
        <w:numPr>
          <w:ilvl w:val="0"/>
          <w:numId w:val="2"/>
        </w:numPr>
        <w:spacing w:after="160" w:line="259" w:lineRule="auto"/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 xml:space="preserve">Umniejsza się rezerwę na </w:t>
      </w:r>
      <w:r>
        <w:rPr>
          <w:sz w:val="22"/>
          <w:szCs w:val="20"/>
        </w:rPr>
        <w:t xml:space="preserve">realizację </w:t>
      </w:r>
      <w:r>
        <w:rPr>
          <w:sz w:val="22"/>
          <w:szCs w:val="20"/>
          <w:lang w:val="x-none" w:eastAsia="en-US" w:bidi="ar-SA"/>
        </w:rPr>
        <w:t>zada</w:t>
      </w:r>
      <w:r>
        <w:rPr>
          <w:sz w:val="22"/>
          <w:szCs w:val="20"/>
        </w:rPr>
        <w:t>ń</w:t>
      </w:r>
      <w:r>
        <w:rPr>
          <w:sz w:val="22"/>
          <w:szCs w:val="20"/>
          <w:lang w:val="x-none" w:eastAsia="en-US" w:bidi="ar-SA"/>
        </w:rPr>
        <w:t xml:space="preserve"> pomocy społecznej i rodziny o 260,00 zł i na </w:t>
      </w:r>
      <w:proofErr w:type="spellStart"/>
      <w:r>
        <w:rPr>
          <w:sz w:val="22"/>
          <w:szCs w:val="20"/>
        </w:rPr>
        <w:t>realziację</w:t>
      </w:r>
      <w:proofErr w:type="spellEnd"/>
      <w:r>
        <w:rPr>
          <w:sz w:val="22"/>
          <w:szCs w:val="20"/>
        </w:rPr>
        <w:t xml:space="preserve"> </w:t>
      </w:r>
      <w:r>
        <w:rPr>
          <w:sz w:val="22"/>
          <w:szCs w:val="20"/>
          <w:lang w:val="x-none" w:eastAsia="en-US" w:bidi="ar-SA"/>
        </w:rPr>
        <w:t>zada</w:t>
      </w:r>
      <w:r>
        <w:rPr>
          <w:sz w:val="22"/>
          <w:szCs w:val="20"/>
        </w:rPr>
        <w:t>ń</w:t>
      </w:r>
      <w:r>
        <w:rPr>
          <w:sz w:val="22"/>
          <w:szCs w:val="20"/>
          <w:lang w:val="x-none" w:eastAsia="en-US" w:bidi="ar-SA"/>
        </w:rPr>
        <w:t xml:space="preserve"> oświatow</w:t>
      </w:r>
      <w:r>
        <w:rPr>
          <w:sz w:val="22"/>
          <w:szCs w:val="20"/>
        </w:rPr>
        <w:t>ych</w:t>
      </w:r>
      <w:r>
        <w:rPr>
          <w:sz w:val="22"/>
          <w:szCs w:val="20"/>
          <w:lang w:val="x-none" w:eastAsia="en-US" w:bidi="ar-SA"/>
        </w:rPr>
        <w:t xml:space="preserve"> o 46.916,00 zł.</w:t>
      </w:r>
    </w:p>
    <w:p w:rsidR="00342FC2" w:rsidRDefault="002A0488">
      <w:pPr>
        <w:numPr>
          <w:ilvl w:val="0"/>
          <w:numId w:val="2"/>
        </w:numPr>
        <w:spacing w:after="160" w:line="259" w:lineRule="auto"/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Zwiększa się przychody z tytułu wolnych środków o 580.000,00 zł.</w:t>
      </w:r>
    </w:p>
    <w:p w:rsidR="00342FC2" w:rsidRDefault="00342FC2">
      <w:pPr>
        <w:rPr>
          <w:color w:val="000000"/>
          <w:sz w:val="22"/>
          <w:szCs w:val="20"/>
          <w:lang w:val="x-none" w:eastAsia="en-US" w:bidi="ar-SA"/>
        </w:rPr>
      </w:pPr>
    </w:p>
    <w:sectPr w:rsidR="00342FC2">
      <w:pgSz w:w="11906" w:h="16838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B7474"/>
    <w:multiLevelType w:val="hybridMultilevel"/>
    <w:tmpl w:val="00000000"/>
    <w:lvl w:ilvl="0" w:tplc="09149EEE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C256F6B6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5B622666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7C4E3ED8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4B764C88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96FA7836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3C28589A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6FD26AF0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E95AC01E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" w15:restartNumberingAfterBreak="0">
    <w:nsid w:val="6A4826AC"/>
    <w:multiLevelType w:val="hybridMultilevel"/>
    <w:tmpl w:val="00000000"/>
    <w:lvl w:ilvl="0" w:tplc="BAA03830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66E207E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C9AA18EA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4120EFB6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C2B883EE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D0AE61CA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F12E2854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7EB8B89A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84C62382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2" w15:restartNumberingAfterBreak="0">
    <w:nsid w:val="789E0599"/>
    <w:multiLevelType w:val="hybridMultilevel"/>
    <w:tmpl w:val="00000000"/>
    <w:lvl w:ilvl="0" w:tplc="63FEA10E">
      <w:start w:val="1"/>
      <w:numFmt w:val="decimal"/>
      <w:lvlText w:val="%1)"/>
      <w:lvlJc w:val="left"/>
      <w:pPr>
        <w:spacing w:beforeAutospacing="0" w:after="0" w:afterAutospacing="0" w:line="240" w:lineRule="auto"/>
        <w:ind w:left="1080" w:hanging="360"/>
      </w:pPr>
    </w:lvl>
    <w:lvl w:ilvl="1" w:tplc="45A659C0">
      <w:start w:val="1"/>
      <w:numFmt w:val="lowerLetter"/>
      <w:lvlText w:val="%2."/>
      <w:lvlJc w:val="left"/>
      <w:pPr>
        <w:spacing w:beforeAutospacing="0" w:after="0" w:afterAutospacing="0" w:line="240" w:lineRule="auto"/>
        <w:ind w:left="1800" w:hanging="360"/>
      </w:pPr>
    </w:lvl>
    <w:lvl w:ilvl="2" w:tplc="8EB0980C">
      <w:start w:val="1"/>
      <w:numFmt w:val="lowerRoman"/>
      <w:lvlText w:val="%3."/>
      <w:lvlJc w:val="right"/>
      <w:pPr>
        <w:spacing w:beforeAutospacing="0" w:after="0" w:afterAutospacing="0" w:line="240" w:lineRule="auto"/>
        <w:ind w:left="2520" w:hanging="180"/>
      </w:pPr>
    </w:lvl>
    <w:lvl w:ilvl="3" w:tplc="8B68A39C">
      <w:start w:val="1"/>
      <w:numFmt w:val="decimal"/>
      <w:lvlText w:val="%4."/>
      <w:lvlJc w:val="left"/>
      <w:pPr>
        <w:spacing w:beforeAutospacing="0" w:after="0" w:afterAutospacing="0" w:line="240" w:lineRule="auto"/>
        <w:ind w:left="3240" w:hanging="360"/>
      </w:pPr>
    </w:lvl>
    <w:lvl w:ilvl="4" w:tplc="3D58D9CC">
      <w:start w:val="1"/>
      <w:numFmt w:val="lowerLetter"/>
      <w:lvlText w:val="%5."/>
      <w:lvlJc w:val="left"/>
      <w:pPr>
        <w:spacing w:beforeAutospacing="0" w:after="0" w:afterAutospacing="0" w:line="240" w:lineRule="auto"/>
        <w:ind w:left="3960" w:hanging="360"/>
      </w:pPr>
    </w:lvl>
    <w:lvl w:ilvl="5" w:tplc="195068D6">
      <w:start w:val="1"/>
      <w:numFmt w:val="lowerRoman"/>
      <w:lvlText w:val="%6."/>
      <w:lvlJc w:val="right"/>
      <w:pPr>
        <w:spacing w:beforeAutospacing="0" w:after="0" w:afterAutospacing="0" w:line="240" w:lineRule="auto"/>
        <w:ind w:left="4680" w:hanging="180"/>
      </w:pPr>
    </w:lvl>
    <w:lvl w:ilvl="6" w:tplc="4E8A6780">
      <w:start w:val="1"/>
      <w:numFmt w:val="decimal"/>
      <w:lvlText w:val="%7."/>
      <w:lvlJc w:val="left"/>
      <w:pPr>
        <w:spacing w:beforeAutospacing="0" w:after="0" w:afterAutospacing="0" w:line="240" w:lineRule="auto"/>
        <w:ind w:left="5400" w:hanging="360"/>
      </w:pPr>
    </w:lvl>
    <w:lvl w:ilvl="7" w:tplc="FE2C7F5A">
      <w:start w:val="1"/>
      <w:numFmt w:val="lowerLetter"/>
      <w:lvlText w:val="%8."/>
      <w:lvlJc w:val="left"/>
      <w:pPr>
        <w:spacing w:beforeAutospacing="0" w:after="0" w:afterAutospacing="0" w:line="240" w:lineRule="auto"/>
        <w:ind w:left="6120" w:hanging="360"/>
      </w:pPr>
    </w:lvl>
    <w:lvl w:ilvl="8" w:tplc="427AD882">
      <w:start w:val="1"/>
      <w:numFmt w:val="lowerRoman"/>
      <w:lvlText w:val="%9."/>
      <w:lvlJc w:val="right"/>
      <w:pPr>
        <w:spacing w:beforeAutospacing="0" w:after="0" w:afterAutospacing="0" w:line="240" w:lineRule="auto"/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8533A"/>
    <w:rsid w:val="002A0488"/>
    <w:rsid w:val="00342FC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45D59D-86DB-4EAF-ADB2-8291A42A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Domylnie">
    <w:name w:val="Domy?lnie"/>
    <w:pPr>
      <w:widowControl w:val="0"/>
    </w:pPr>
    <w:rPr>
      <w:color w:val="000000"/>
      <w:sz w:val="24"/>
      <w:lang w:val="x-none" w:eastAsia="en-US" w:bidi="ar-SA"/>
    </w:rPr>
  </w:style>
  <w:style w:type="paragraph" w:styleId="Akapitzlist">
    <w:name w:val="List Paragraph"/>
    <w:basedOn w:val="Normalny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1801</Words>
  <Characters>9951</Characters>
  <Application>Microsoft Office Word</Application>
  <DocSecurity>0</DocSecurity>
  <Lines>82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III/..../24 z dnia 20 czerwca 2024 r.</vt:lpstr>
      <vt:lpstr/>
    </vt:vector>
  </TitlesOfParts>
  <Company>Rada Powiatu Rawickiego</Company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III/..../24 z dnia 20 czerwca 2024 r.</dc:title>
  <dc:subject>w sprawie dokonania zmiany uchwały budżetowej na 2024^rok.</dc:subject>
  <dc:creator>hbiernat</dc:creator>
  <cp:lastModifiedBy>Honorata Biernat</cp:lastModifiedBy>
  <cp:revision>3</cp:revision>
  <dcterms:created xsi:type="dcterms:W3CDTF">2024-06-11T10:35:00Z</dcterms:created>
  <dcterms:modified xsi:type="dcterms:W3CDTF">2024-06-11T10:48:00Z</dcterms:modified>
  <cp:category>Akt prawny</cp:category>
</cp:coreProperties>
</file>